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3EB" w:rsidRDefault="008173EB" w:rsidP="008173EB">
      <w:pPr>
        <w:pStyle w:val="a5"/>
        <w:ind w:firstLine="708"/>
        <w:jc w:val="center"/>
        <w:rPr>
          <w:rFonts w:ascii="Times New Roman" w:hAnsi="Times New Roman" w:cs="Times New Roman"/>
          <w:b/>
          <w:bCs/>
          <w:sz w:val="28"/>
          <w:szCs w:val="28"/>
        </w:rPr>
      </w:pPr>
    </w:p>
    <w:p w:rsidR="008173EB" w:rsidRDefault="008173EB" w:rsidP="008173EB">
      <w:pPr>
        <w:pStyle w:val="ConsTitle"/>
        <w:widowControl/>
        <w:ind w:right="0"/>
        <w:jc w:val="center"/>
        <w:rPr>
          <w:rFonts w:ascii="Times New Roman" w:hAnsi="Times New Roman" w:cs="Times New Roman"/>
          <w:sz w:val="22"/>
          <w:szCs w:val="22"/>
        </w:rPr>
      </w:pPr>
      <w:r>
        <w:rPr>
          <w:rFonts w:ascii="Times New Roman" w:hAnsi="Times New Roman" w:cs="Times New Roman"/>
          <w:sz w:val="22"/>
          <w:szCs w:val="22"/>
        </w:rPr>
        <w:t>СОВЕТ  ДЕПУТАТОВ</w:t>
      </w:r>
    </w:p>
    <w:p w:rsidR="008173EB" w:rsidRDefault="008173EB" w:rsidP="008173EB">
      <w:pPr>
        <w:pStyle w:val="ConsTitle"/>
        <w:widowControl/>
        <w:ind w:right="0"/>
        <w:jc w:val="center"/>
        <w:rPr>
          <w:rFonts w:ascii="Times New Roman" w:hAnsi="Times New Roman" w:cs="Times New Roman"/>
          <w:sz w:val="22"/>
          <w:szCs w:val="22"/>
        </w:rPr>
      </w:pPr>
      <w:r>
        <w:rPr>
          <w:rFonts w:ascii="Times New Roman" w:hAnsi="Times New Roman" w:cs="Times New Roman"/>
          <w:sz w:val="22"/>
          <w:szCs w:val="22"/>
        </w:rPr>
        <w:t>МУНИЦИПАЛЬНОГО  ОБРАЗОВАНИЯ «ХОРЕЙ-ВЕРСКИЙ СЕЛЬСОВЕТ»</w:t>
      </w:r>
    </w:p>
    <w:p w:rsidR="008173EB" w:rsidRDefault="008173EB" w:rsidP="008173EB">
      <w:pPr>
        <w:pStyle w:val="ConsTitle"/>
        <w:widowControl/>
        <w:ind w:right="0"/>
        <w:jc w:val="center"/>
        <w:rPr>
          <w:rFonts w:ascii="Times New Roman" w:hAnsi="Times New Roman" w:cs="Times New Roman"/>
          <w:sz w:val="22"/>
          <w:szCs w:val="22"/>
        </w:rPr>
      </w:pPr>
      <w:r>
        <w:rPr>
          <w:rFonts w:ascii="Times New Roman" w:hAnsi="Times New Roman" w:cs="Times New Roman"/>
          <w:sz w:val="22"/>
          <w:szCs w:val="22"/>
        </w:rPr>
        <w:t>НЕНЕЦКОГО  АВТОНОМНОГО  ОКРУГА</w:t>
      </w:r>
    </w:p>
    <w:p w:rsidR="008173EB" w:rsidRDefault="008173EB" w:rsidP="008173EB">
      <w:pPr>
        <w:pStyle w:val="ConsTitle"/>
        <w:widowControl/>
        <w:ind w:right="0"/>
        <w:jc w:val="center"/>
        <w:rPr>
          <w:rFonts w:ascii="Times New Roman" w:hAnsi="Times New Roman" w:cs="Times New Roman"/>
          <w:b w:val="0"/>
          <w:bCs w:val="0"/>
          <w:sz w:val="22"/>
          <w:szCs w:val="22"/>
        </w:rPr>
      </w:pPr>
    </w:p>
    <w:p w:rsidR="008173EB" w:rsidRDefault="00AA130D" w:rsidP="008173EB">
      <w:pPr>
        <w:pStyle w:val="ConsTitle"/>
        <w:widowControl/>
        <w:ind w:right="0"/>
        <w:jc w:val="center"/>
        <w:rPr>
          <w:rFonts w:ascii="Times New Roman" w:hAnsi="Times New Roman" w:cs="Times New Roman"/>
          <w:sz w:val="24"/>
          <w:szCs w:val="24"/>
        </w:rPr>
      </w:pPr>
      <w:r>
        <w:rPr>
          <w:rFonts w:ascii="Times New Roman" w:hAnsi="Times New Roman" w:cs="Times New Roman"/>
          <w:sz w:val="24"/>
          <w:szCs w:val="24"/>
        </w:rPr>
        <w:t>Тридцать четвертое</w:t>
      </w:r>
      <w:r w:rsidR="008173EB">
        <w:rPr>
          <w:rFonts w:ascii="Times New Roman" w:hAnsi="Times New Roman" w:cs="Times New Roman"/>
          <w:sz w:val="24"/>
          <w:szCs w:val="24"/>
        </w:rPr>
        <w:t xml:space="preserve"> заседание 5-го созыва</w:t>
      </w:r>
    </w:p>
    <w:p w:rsidR="008173EB" w:rsidRDefault="008173EB" w:rsidP="008173EB">
      <w:pPr>
        <w:pStyle w:val="ConsTitle"/>
        <w:widowControl/>
        <w:ind w:right="0"/>
        <w:jc w:val="center"/>
        <w:rPr>
          <w:rFonts w:ascii="Times New Roman" w:hAnsi="Times New Roman" w:cs="Times New Roman"/>
          <w:b w:val="0"/>
          <w:bCs w:val="0"/>
          <w:sz w:val="24"/>
          <w:szCs w:val="24"/>
        </w:rPr>
      </w:pPr>
    </w:p>
    <w:p w:rsidR="008173EB" w:rsidRDefault="008173EB" w:rsidP="008173EB">
      <w:pPr>
        <w:pStyle w:val="ConsTitle"/>
        <w:widowControl/>
        <w:ind w:right="0"/>
        <w:jc w:val="center"/>
        <w:rPr>
          <w:rFonts w:ascii="Times New Roman" w:hAnsi="Times New Roman" w:cs="Times New Roman"/>
          <w:sz w:val="28"/>
          <w:szCs w:val="28"/>
        </w:rPr>
      </w:pPr>
    </w:p>
    <w:p w:rsidR="008173EB" w:rsidRDefault="008173EB" w:rsidP="008173EB">
      <w:pPr>
        <w:pStyle w:val="ConsTitle"/>
        <w:widowControl/>
        <w:ind w:right="0"/>
        <w:jc w:val="center"/>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Е Н И Е</w:t>
      </w:r>
    </w:p>
    <w:p w:rsidR="008173EB" w:rsidRDefault="00AA130D" w:rsidP="008173EB">
      <w:pPr>
        <w:pStyle w:val="a3"/>
        <w:tabs>
          <w:tab w:val="left" w:pos="708"/>
        </w:tabs>
        <w:jc w:val="center"/>
      </w:pPr>
      <w:r>
        <w:t xml:space="preserve">от </w:t>
      </w:r>
      <w:r w:rsidR="003341ED">
        <w:t xml:space="preserve">10 </w:t>
      </w:r>
      <w:r>
        <w:t xml:space="preserve"> марта  2017 № 8</w:t>
      </w:r>
    </w:p>
    <w:p w:rsidR="008173EB" w:rsidRDefault="008173EB" w:rsidP="008173EB">
      <w:pPr>
        <w:pStyle w:val="ConsPlusTitle"/>
        <w:jc w:val="center"/>
        <w:rPr>
          <w:rFonts w:ascii="Times New Roman" w:hAnsi="Times New Roman" w:cs="Times New Roman"/>
          <w:sz w:val="24"/>
          <w:szCs w:val="24"/>
        </w:rPr>
      </w:pPr>
    </w:p>
    <w:p w:rsidR="008173EB" w:rsidRDefault="008173EB" w:rsidP="008173EB">
      <w:pPr>
        <w:pStyle w:val="ConsPlusTitle"/>
        <w:jc w:val="center"/>
        <w:rPr>
          <w:rFonts w:ascii="Times New Roman" w:hAnsi="Times New Roman" w:cs="Times New Roman"/>
          <w:sz w:val="24"/>
          <w:szCs w:val="24"/>
        </w:rPr>
      </w:pPr>
      <w:r>
        <w:rPr>
          <w:rFonts w:ascii="Times New Roman" w:hAnsi="Times New Roman" w:cs="Times New Roman"/>
          <w:sz w:val="24"/>
          <w:szCs w:val="24"/>
        </w:rPr>
        <w:t>О ежегодном  отчете главы муниципального образования</w:t>
      </w:r>
    </w:p>
    <w:p w:rsidR="008173EB" w:rsidRDefault="008173EB" w:rsidP="008173E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«Хорей-Верский сельсовет» </w:t>
      </w:r>
    </w:p>
    <w:p w:rsidR="008173EB" w:rsidRDefault="008173EB" w:rsidP="008173E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Ненецкого автономного округа, о результатах деятельности </w:t>
      </w:r>
    </w:p>
    <w:p w:rsidR="008173EB" w:rsidRDefault="008173EB" w:rsidP="008173E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муниципального образования «Хорей-Верский сельсовет» </w:t>
      </w:r>
    </w:p>
    <w:p w:rsidR="008173EB" w:rsidRDefault="008173EB" w:rsidP="008173E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Ненецкого автономного округа,  </w:t>
      </w:r>
      <w:r>
        <w:rPr>
          <w:rFonts w:ascii="Times New Roman" w:hAnsi="Times New Roman" w:cs="Times New Roman"/>
          <w:sz w:val="24"/>
          <w:szCs w:val="24"/>
          <w:lang w:eastAsia="ru-RU"/>
        </w:rPr>
        <w:t xml:space="preserve">в том числе о решении вопросов, поставленных Советом депутатов муниципального образования </w:t>
      </w:r>
      <w:r>
        <w:rPr>
          <w:rFonts w:ascii="Times New Roman" w:hAnsi="Times New Roman" w:cs="Times New Roman"/>
          <w:sz w:val="24"/>
          <w:szCs w:val="24"/>
        </w:rPr>
        <w:t>Ненецкого автономного округа</w:t>
      </w:r>
    </w:p>
    <w:p w:rsidR="008173EB" w:rsidRDefault="008173EB" w:rsidP="008173EB">
      <w:pPr>
        <w:pStyle w:val="ConsPlusNormal"/>
        <w:ind w:firstLine="540"/>
        <w:jc w:val="both"/>
        <w:rPr>
          <w:rFonts w:ascii="Times New Roman" w:hAnsi="Times New Roman" w:cs="Times New Roman"/>
          <w:sz w:val="24"/>
          <w:szCs w:val="24"/>
        </w:rPr>
      </w:pPr>
    </w:p>
    <w:p w:rsidR="008173EB" w:rsidRDefault="008173EB" w:rsidP="008173EB">
      <w:pPr>
        <w:autoSpaceDE w:val="0"/>
        <w:autoSpaceDN w:val="0"/>
        <w:adjustRightInd w:val="0"/>
        <w:spacing w:after="0" w:line="240" w:lineRule="auto"/>
        <w:ind w:left="540"/>
        <w:jc w:val="both"/>
        <w:rPr>
          <w:rFonts w:ascii="Times New Roman" w:hAnsi="Times New Roman" w:cs="Times New Roman"/>
          <w:sz w:val="24"/>
          <w:szCs w:val="24"/>
        </w:rPr>
      </w:pPr>
    </w:p>
    <w:p w:rsidR="008173EB" w:rsidRDefault="008173EB" w:rsidP="008173E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Руководствуясь частью 11.1. статьи 35,  частью 5.1. статьи 35 Федерального  закона от 06.10.2003 N 131-ФЗ "Об общих принципах организации местного самоуправления в Российской Федерации", статьей 38 Устава  муниципального образования «Хорей-Верский сельсовет» Ненецкого автономного округа,  Совет депутатов МО «Хорей-Верский сельсовет» НАО РЕШИЛ:</w:t>
      </w:r>
    </w:p>
    <w:p w:rsidR="008173EB" w:rsidRDefault="008173EB" w:rsidP="008173EB">
      <w:pPr>
        <w:autoSpaceDE w:val="0"/>
        <w:autoSpaceDN w:val="0"/>
        <w:adjustRightInd w:val="0"/>
        <w:spacing w:after="0" w:line="240" w:lineRule="auto"/>
        <w:ind w:firstLine="540"/>
        <w:jc w:val="both"/>
        <w:rPr>
          <w:rFonts w:ascii="Times New Roman" w:hAnsi="Times New Roman" w:cs="Times New Roman"/>
          <w:sz w:val="24"/>
          <w:szCs w:val="24"/>
        </w:rPr>
      </w:pPr>
    </w:p>
    <w:p w:rsidR="008173EB" w:rsidRDefault="008173EB" w:rsidP="008173EB">
      <w:pPr>
        <w:pStyle w:val="ConsPlusTitle"/>
        <w:ind w:firstLine="540"/>
        <w:jc w:val="both"/>
        <w:rPr>
          <w:rFonts w:ascii="Times New Roman" w:hAnsi="Times New Roman" w:cs="Times New Roman"/>
          <w:b w:val="0"/>
          <w:bCs w:val="0"/>
          <w:sz w:val="24"/>
          <w:szCs w:val="24"/>
        </w:rPr>
      </w:pPr>
      <w:r>
        <w:rPr>
          <w:rFonts w:ascii="Times New Roman" w:hAnsi="Times New Roman" w:cs="Times New Roman"/>
          <w:b w:val="0"/>
          <w:bCs w:val="0"/>
          <w:sz w:val="24"/>
          <w:szCs w:val="24"/>
        </w:rPr>
        <w:t>1. Принять к сведению прилагаемый отчет</w:t>
      </w:r>
      <w:r>
        <w:rPr>
          <w:rFonts w:ascii="Times New Roman" w:hAnsi="Times New Roman" w:cs="Times New Roman"/>
          <w:sz w:val="24"/>
          <w:szCs w:val="24"/>
        </w:rPr>
        <w:t xml:space="preserve"> </w:t>
      </w:r>
      <w:r>
        <w:rPr>
          <w:rFonts w:ascii="Times New Roman" w:hAnsi="Times New Roman" w:cs="Times New Roman"/>
          <w:b w:val="0"/>
          <w:bCs w:val="0"/>
          <w:sz w:val="24"/>
          <w:szCs w:val="24"/>
        </w:rPr>
        <w:t xml:space="preserve">главы муниципального образования «Хорей-Верский сельсовет» Ненецкого автономного округа, о результатах деятельности Администрации  муниципального образования «Хорей-Верский сельсовет» Ненецкого автономного округа,  </w:t>
      </w:r>
      <w:r>
        <w:rPr>
          <w:rFonts w:ascii="Times New Roman" w:hAnsi="Times New Roman" w:cs="Times New Roman"/>
          <w:b w:val="0"/>
          <w:bCs w:val="0"/>
          <w:sz w:val="24"/>
          <w:szCs w:val="24"/>
          <w:lang w:eastAsia="ru-RU"/>
        </w:rPr>
        <w:t xml:space="preserve">в том числе о решении вопросов, поставленных Советом депутатов муниципального образования </w:t>
      </w:r>
      <w:r>
        <w:rPr>
          <w:rFonts w:ascii="Times New Roman" w:hAnsi="Times New Roman" w:cs="Times New Roman"/>
          <w:b w:val="0"/>
          <w:bCs w:val="0"/>
          <w:sz w:val="24"/>
          <w:szCs w:val="24"/>
        </w:rPr>
        <w:t>Ненецкого автономного округа.</w:t>
      </w:r>
    </w:p>
    <w:p w:rsidR="008173EB" w:rsidRDefault="008173EB" w:rsidP="008173EB">
      <w:pPr>
        <w:pStyle w:val="ConsPlusNormal"/>
        <w:ind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                         </w:t>
      </w:r>
    </w:p>
    <w:p w:rsidR="008173EB" w:rsidRDefault="008173EB" w:rsidP="008173EB">
      <w:pPr>
        <w:pStyle w:val="ConsPlusTitle"/>
        <w:ind w:firstLine="540"/>
        <w:jc w:val="both"/>
        <w:rPr>
          <w:rFonts w:ascii="Times New Roman" w:hAnsi="Times New Roman" w:cs="Times New Roman"/>
          <w:sz w:val="24"/>
          <w:szCs w:val="24"/>
          <w:lang w:eastAsia="ru-RU"/>
        </w:rPr>
      </w:pPr>
    </w:p>
    <w:p w:rsidR="008173EB" w:rsidRDefault="008173EB" w:rsidP="008173EB">
      <w:pPr>
        <w:numPr>
          <w:ilvl w:val="0"/>
          <w:numId w:val="1"/>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Настоящее решение вступает в силу с момента его подписания и подлежит  официальному  опубликованию (обнародованию).</w:t>
      </w:r>
    </w:p>
    <w:p w:rsidR="008173EB" w:rsidRDefault="008173EB" w:rsidP="008173EB">
      <w:pPr>
        <w:pStyle w:val="ConsPlusNormal"/>
        <w:ind w:firstLine="0"/>
        <w:outlineLvl w:val="0"/>
        <w:rPr>
          <w:rFonts w:ascii="Times New Roman" w:hAnsi="Times New Roman" w:cs="Times New Roman"/>
          <w:sz w:val="24"/>
          <w:szCs w:val="24"/>
        </w:rPr>
      </w:pPr>
    </w:p>
    <w:p w:rsidR="008173EB" w:rsidRDefault="008173EB" w:rsidP="008173EB">
      <w:pPr>
        <w:pStyle w:val="ConsPlusNormal"/>
        <w:ind w:firstLine="0"/>
        <w:outlineLvl w:val="0"/>
        <w:rPr>
          <w:rFonts w:ascii="Times New Roman" w:hAnsi="Times New Roman" w:cs="Times New Roman"/>
          <w:sz w:val="24"/>
          <w:szCs w:val="24"/>
        </w:rPr>
      </w:pPr>
    </w:p>
    <w:p w:rsidR="008173EB" w:rsidRDefault="008173EB" w:rsidP="008173EB">
      <w:pPr>
        <w:pStyle w:val="ConsPlusNormal"/>
        <w:ind w:firstLine="0"/>
        <w:outlineLvl w:val="0"/>
        <w:rPr>
          <w:rFonts w:ascii="Times New Roman" w:hAnsi="Times New Roman" w:cs="Times New Roman"/>
          <w:sz w:val="24"/>
          <w:szCs w:val="24"/>
        </w:rPr>
      </w:pPr>
    </w:p>
    <w:p w:rsidR="008173EB" w:rsidRDefault="008173EB" w:rsidP="008173EB">
      <w:pPr>
        <w:pStyle w:val="ConsPlusNormal"/>
        <w:ind w:firstLine="0"/>
        <w:outlineLvl w:val="0"/>
        <w:rPr>
          <w:rFonts w:ascii="Times New Roman" w:hAnsi="Times New Roman" w:cs="Times New Roman"/>
          <w:sz w:val="24"/>
          <w:szCs w:val="24"/>
        </w:rPr>
      </w:pPr>
    </w:p>
    <w:p w:rsidR="008173EB" w:rsidRDefault="008173EB" w:rsidP="008173EB">
      <w:pPr>
        <w:pStyle w:val="ConsPlusNormal"/>
        <w:ind w:firstLine="0"/>
        <w:outlineLvl w:val="0"/>
        <w:rPr>
          <w:rFonts w:ascii="Times New Roman" w:hAnsi="Times New Roman" w:cs="Times New Roman"/>
          <w:sz w:val="24"/>
          <w:szCs w:val="24"/>
        </w:rPr>
      </w:pPr>
    </w:p>
    <w:p w:rsidR="008173EB" w:rsidRDefault="008173EB" w:rsidP="008173EB">
      <w:pPr>
        <w:pStyle w:val="ConsPlusNormal"/>
        <w:ind w:firstLine="0"/>
        <w:outlineLvl w:val="0"/>
        <w:rPr>
          <w:rFonts w:ascii="Times New Roman" w:hAnsi="Times New Roman" w:cs="Times New Roman"/>
          <w:sz w:val="24"/>
          <w:szCs w:val="24"/>
        </w:rPr>
      </w:pPr>
    </w:p>
    <w:p w:rsidR="008173EB" w:rsidRDefault="008173EB" w:rsidP="008173EB">
      <w:pPr>
        <w:pStyle w:val="ConsPlusNormal"/>
        <w:ind w:firstLine="0"/>
        <w:outlineLvl w:val="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173EB" w:rsidRDefault="008173EB" w:rsidP="008173EB">
      <w:pPr>
        <w:pStyle w:val="ConsPlusNormal"/>
        <w:ind w:firstLine="0"/>
        <w:outlineLvl w:val="0"/>
        <w:rPr>
          <w:rFonts w:ascii="Times New Roman" w:hAnsi="Times New Roman" w:cs="Times New Roman"/>
          <w:sz w:val="24"/>
          <w:szCs w:val="24"/>
        </w:rPr>
      </w:pPr>
    </w:p>
    <w:p w:rsidR="008173EB" w:rsidRDefault="008173EB" w:rsidP="008173EB">
      <w:pPr>
        <w:pStyle w:val="ConsPlusNormal"/>
        <w:ind w:firstLine="0"/>
        <w:outlineLvl w:val="0"/>
        <w:rPr>
          <w:rFonts w:ascii="Times New Roman" w:hAnsi="Times New Roman" w:cs="Times New Roman"/>
          <w:sz w:val="24"/>
          <w:szCs w:val="24"/>
        </w:rPr>
      </w:pPr>
    </w:p>
    <w:p w:rsidR="008173EB" w:rsidRDefault="008173EB" w:rsidP="008173EB">
      <w:pPr>
        <w:pStyle w:val="ConsPlusNormal"/>
        <w:ind w:firstLine="0"/>
        <w:outlineLvl w:val="0"/>
        <w:rPr>
          <w:rFonts w:ascii="Times New Roman" w:hAnsi="Times New Roman" w:cs="Times New Roman"/>
          <w:sz w:val="24"/>
          <w:szCs w:val="24"/>
        </w:rPr>
      </w:pPr>
      <w:r>
        <w:rPr>
          <w:rFonts w:ascii="Times New Roman" w:hAnsi="Times New Roman" w:cs="Times New Roman"/>
          <w:sz w:val="24"/>
          <w:szCs w:val="24"/>
        </w:rPr>
        <w:t xml:space="preserve">Глава МО  «Хорей-Верский сельсовет» НАО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Г.В.Ятло</w:t>
      </w:r>
      <w:proofErr w:type="spellEnd"/>
      <w:r>
        <w:rPr>
          <w:rFonts w:ascii="Times New Roman" w:hAnsi="Times New Roman" w:cs="Times New Roman"/>
          <w:sz w:val="24"/>
          <w:szCs w:val="24"/>
        </w:rPr>
        <w:tab/>
        <w:t xml:space="preserve"> </w:t>
      </w:r>
    </w:p>
    <w:p w:rsidR="008173EB" w:rsidRDefault="008173EB" w:rsidP="008173EB">
      <w:pPr>
        <w:pStyle w:val="ConsPlusNormal"/>
        <w:ind w:firstLine="0"/>
        <w:outlineLvl w:val="0"/>
        <w:rPr>
          <w:rFonts w:ascii="Times New Roman" w:hAnsi="Times New Roman" w:cs="Times New Roman"/>
          <w:sz w:val="24"/>
          <w:szCs w:val="24"/>
        </w:rPr>
      </w:pPr>
    </w:p>
    <w:p w:rsidR="00666AAA" w:rsidRDefault="00666AAA" w:rsidP="008173EB">
      <w:pPr>
        <w:pStyle w:val="ConsPlusNormal"/>
        <w:ind w:firstLine="0"/>
        <w:outlineLvl w:val="0"/>
        <w:rPr>
          <w:rFonts w:ascii="Times New Roman" w:hAnsi="Times New Roman" w:cs="Times New Roman"/>
          <w:sz w:val="24"/>
          <w:szCs w:val="24"/>
        </w:rPr>
      </w:pPr>
    </w:p>
    <w:p w:rsidR="00666AAA" w:rsidRDefault="00666AAA" w:rsidP="008173EB">
      <w:pPr>
        <w:pStyle w:val="ConsPlusNormal"/>
        <w:ind w:firstLine="0"/>
        <w:outlineLvl w:val="0"/>
        <w:rPr>
          <w:rFonts w:ascii="Times New Roman" w:hAnsi="Times New Roman" w:cs="Times New Roman"/>
          <w:sz w:val="24"/>
          <w:szCs w:val="24"/>
        </w:rPr>
      </w:pPr>
    </w:p>
    <w:p w:rsidR="00666AAA" w:rsidRDefault="00666AAA" w:rsidP="008173EB">
      <w:pPr>
        <w:pStyle w:val="ConsPlusNormal"/>
        <w:ind w:firstLine="0"/>
        <w:outlineLvl w:val="0"/>
        <w:rPr>
          <w:rFonts w:ascii="Times New Roman" w:hAnsi="Times New Roman" w:cs="Times New Roman"/>
          <w:sz w:val="24"/>
          <w:szCs w:val="24"/>
        </w:rPr>
      </w:pPr>
    </w:p>
    <w:p w:rsidR="00666AAA" w:rsidRDefault="00666AAA" w:rsidP="008173EB">
      <w:pPr>
        <w:pStyle w:val="ConsPlusNormal"/>
        <w:ind w:firstLine="0"/>
        <w:outlineLvl w:val="0"/>
        <w:rPr>
          <w:rFonts w:ascii="Times New Roman" w:hAnsi="Times New Roman" w:cs="Times New Roman"/>
          <w:sz w:val="24"/>
          <w:szCs w:val="24"/>
        </w:rPr>
      </w:pPr>
    </w:p>
    <w:p w:rsidR="00666AAA" w:rsidRDefault="00666AAA" w:rsidP="008173EB">
      <w:pPr>
        <w:pStyle w:val="ConsPlusNormal"/>
        <w:ind w:firstLine="0"/>
        <w:outlineLvl w:val="0"/>
        <w:rPr>
          <w:rFonts w:ascii="Times New Roman" w:hAnsi="Times New Roman" w:cs="Times New Roman"/>
          <w:sz w:val="24"/>
          <w:szCs w:val="24"/>
        </w:rPr>
      </w:pPr>
    </w:p>
    <w:p w:rsidR="00666AAA" w:rsidRPr="0093154E" w:rsidRDefault="00666AAA" w:rsidP="0093154E">
      <w:pPr>
        <w:pStyle w:val="ConsPlusNormal"/>
        <w:ind w:firstLine="0"/>
        <w:jc w:val="both"/>
        <w:outlineLvl w:val="0"/>
        <w:rPr>
          <w:rFonts w:ascii="Times New Roman" w:hAnsi="Times New Roman" w:cs="Times New Roman"/>
          <w:sz w:val="24"/>
          <w:szCs w:val="24"/>
        </w:rPr>
      </w:pPr>
    </w:p>
    <w:p w:rsidR="002657DB" w:rsidRDefault="002657DB" w:rsidP="002657DB">
      <w:pPr>
        <w:pStyle w:val="ConsPlusTitle"/>
        <w:jc w:val="center"/>
        <w:rPr>
          <w:rFonts w:ascii="Times New Roman" w:hAnsi="Times New Roman" w:cs="Times New Roman"/>
          <w:sz w:val="24"/>
          <w:szCs w:val="24"/>
        </w:rPr>
      </w:pPr>
      <w:r>
        <w:rPr>
          <w:rFonts w:ascii="Times New Roman" w:hAnsi="Times New Roman" w:cs="Times New Roman"/>
          <w:sz w:val="24"/>
          <w:szCs w:val="24"/>
        </w:rPr>
        <w:lastRenderedPageBreak/>
        <w:t>Отчет главы муниципального образования</w:t>
      </w:r>
    </w:p>
    <w:p w:rsidR="002657DB" w:rsidRDefault="002657DB" w:rsidP="002657D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«Хорей-Верский сельсовет» </w:t>
      </w:r>
    </w:p>
    <w:p w:rsidR="002657DB" w:rsidRDefault="002657DB" w:rsidP="002657D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Ненецкого автономного округа, о результатах деятельности </w:t>
      </w:r>
    </w:p>
    <w:p w:rsidR="002657DB" w:rsidRDefault="002657DB" w:rsidP="002657D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муниципального образования «Хорей-Верский сельсовет» </w:t>
      </w:r>
    </w:p>
    <w:p w:rsidR="002657DB" w:rsidRDefault="002657DB" w:rsidP="002657DB">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Ненецкого автономного округа,  </w:t>
      </w:r>
      <w:r>
        <w:rPr>
          <w:rFonts w:ascii="Times New Roman" w:hAnsi="Times New Roman" w:cs="Times New Roman"/>
          <w:sz w:val="24"/>
          <w:szCs w:val="24"/>
          <w:lang w:eastAsia="ru-RU"/>
        </w:rPr>
        <w:t xml:space="preserve">в том числе о решении вопросов, поставленных Советом депутатов муниципального образования </w:t>
      </w:r>
      <w:r>
        <w:rPr>
          <w:rFonts w:ascii="Times New Roman" w:hAnsi="Times New Roman" w:cs="Times New Roman"/>
          <w:sz w:val="24"/>
          <w:szCs w:val="24"/>
        </w:rPr>
        <w:t>Ненецкого автономного округа</w:t>
      </w:r>
    </w:p>
    <w:p w:rsidR="00666AAA" w:rsidRPr="0093154E" w:rsidRDefault="00666AAA" w:rsidP="0093154E">
      <w:pPr>
        <w:pStyle w:val="ConsPlusNormal"/>
        <w:ind w:firstLine="0"/>
        <w:jc w:val="center"/>
        <w:outlineLvl w:val="0"/>
        <w:rPr>
          <w:rFonts w:ascii="Times New Roman" w:hAnsi="Times New Roman" w:cs="Times New Roman"/>
          <w:sz w:val="24"/>
          <w:szCs w:val="24"/>
        </w:rPr>
      </w:pPr>
    </w:p>
    <w:p w:rsidR="00666AAA" w:rsidRPr="0093154E" w:rsidRDefault="00666AAA" w:rsidP="0093154E">
      <w:pPr>
        <w:spacing w:after="0"/>
        <w:jc w:val="both"/>
        <w:rPr>
          <w:rFonts w:ascii="Times New Roman" w:hAnsi="Times New Roman" w:cs="Times New Roman"/>
          <w:sz w:val="24"/>
          <w:szCs w:val="24"/>
        </w:rPr>
      </w:pPr>
    </w:p>
    <w:p w:rsidR="00666AAA" w:rsidRPr="0093154E" w:rsidRDefault="00666AAA" w:rsidP="0093154E">
      <w:pPr>
        <w:autoSpaceDE w:val="0"/>
        <w:autoSpaceDN w:val="0"/>
        <w:adjustRightInd w:val="0"/>
        <w:ind w:firstLine="540"/>
        <w:jc w:val="both"/>
        <w:outlineLvl w:val="1"/>
        <w:rPr>
          <w:rFonts w:ascii="Times New Roman" w:hAnsi="Times New Roman" w:cs="Times New Roman"/>
          <w:sz w:val="24"/>
          <w:szCs w:val="24"/>
        </w:rPr>
      </w:pPr>
      <w:r w:rsidRPr="0093154E">
        <w:rPr>
          <w:rFonts w:ascii="Times New Roman" w:hAnsi="Times New Roman" w:cs="Times New Roman"/>
          <w:b/>
          <w:sz w:val="24"/>
          <w:szCs w:val="24"/>
        </w:rPr>
        <w:t xml:space="preserve">Муниципальное образование «Хорей – </w:t>
      </w:r>
      <w:proofErr w:type="spellStart"/>
      <w:r w:rsidRPr="0093154E">
        <w:rPr>
          <w:rFonts w:ascii="Times New Roman" w:hAnsi="Times New Roman" w:cs="Times New Roman"/>
          <w:b/>
          <w:sz w:val="24"/>
          <w:szCs w:val="24"/>
        </w:rPr>
        <w:t>Верский</w:t>
      </w:r>
      <w:proofErr w:type="spellEnd"/>
      <w:r w:rsidRPr="0093154E">
        <w:rPr>
          <w:rFonts w:ascii="Times New Roman" w:hAnsi="Times New Roman" w:cs="Times New Roman"/>
          <w:b/>
          <w:sz w:val="24"/>
          <w:szCs w:val="24"/>
        </w:rPr>
        <w:t xml:space="preserve"> сельсовет» </w:t>
      </w:r>
      <w:r w:rsidRPr="0093154E">
        <w:rPr>
          <w:rFonts w:ascii="Times New Roman" w:hAnsi="Times New Roman" w:cs="Times New Roman"/>
          <w:sz w:val="24"/>
          <w:szCs w:val="24"/>
        </w:rPr>
        <w:t xml:space="preserve">является административно-территориальной единицей Ненецкого автономного округа, образовано и наделено статусом сельского поселения </w:t>
      </w:r>
      <w:hyperlink r:id="rId5" w:history="1">
        <w:r w:rsidRPr="0093154E">
          <w:rPr>
            <w:rFonts w:ascii="Times New Roman" w:hAnsi="Times New Roman" w:cs="Times New Roman"/>
            <w:sz w:val="24"/>
            <w:szCs w:val="24"/>
          </w:rPr>
          <w:t>законом</w:t>
        </w:r>
      </w:hyperlink>
      <w:r w:rsidRPr="0093154E">
        <w:rPr>
          <w:rFonts w:ascii="Times New Roman" w:hAnsi="Times New Roman" w:cs="Times New Roman"/>
          <w:sz w:val="24"/>
          <w:szCs w:val="24"/>
        </w:rPr>
        <w:t xml:space="preserve"> Ненецкого автономного округа от 24 февраля </w:t>
      </w:r>
      <w:smartTag w:uri="urn:schemas-microsoft-com:office:smarttags" w:element="metricconverter">
        <w:smartTagPr>
          <w:attr w:name="ProductID" w:val="2005 г"/>
        </w:smartTagPr>
        <w:r w:rsidRPr="0093154E">
          <w:rPr>
            <w:rFonts w:ascii="Times New Roman" w:hAnsi="Times New Roman" w:cs="Times New Roman"/>
            <w:sz w:val="24"/>
            <w:szCs w:val="24"/>
          </w:rPr>
          <w:t>2005 г</w:t>
        </w:r>
      </w:smartTag>
      <w:r w:rsidRPr="0093154E">
        <w:rPr>
          <w:rFonts w:ascii="Times New Roman" w:hAnsi="Times New Roman" w:cs="Times New Roman"/>
          <w:sz w:val="24"/>
          <w:szCs w:val="24"/>
        </w:rPr>
        <w:t>. N 557-ОЗ «О статусе, административных центрах и границах муниципальных образований Ненецкого автономного округа».</w:t>
      </w:r>
    </w:p>
    <w:p w:rsidR="00666AAA" w:rsidRPr="0093154E" w:rsidRDefault="00666AAA" w:rsidP="0093154E">
      <w:pPr>
        <w:numPr>
          <w:ilvl w:val="0"/>
          <w:numId w:val="4"/>
        </w:numPr>
        <w:autoSpaceDE w:val="0"/>
        <w:autoSpaceDN w:val="0"/>
        <w:adjustRightInd w:val="0"/>
        <w:spacing w:after="0" w:line="240" w:lineRule="auto"/>
        <w:ind w:left="0" w:firstLine="0"/>
        <w:jc w:val="both"/>
        <w:outlineLvl w:val="1"/>
        <w:rPr>
          <w:rFonts w:ascii="Times New Roman" w:hAnsi="Times New Roman" w:cs="Times New Roman"/>
          <w:sz w:val="24"/>
          <w:szCs w:val="24"/>
        </w:rPr>
      </w:pPr>
      <w:r w:rsidRPr="0093154E">
        <w:rPr>
          <w:rFonts w:ascii="Times New Roman" w:hAnsi="Times New Roman" w:cs="Times New Roman"/>
          <w:sz w:val="24"/>
          <w:szCs w:val="24"/>
        </w:rPr>
        <w:t xml:space="preserve">Полное официальное наименование муниципального образования – Администрация муниципального образования «Хорей – </w:t>
      </w:r>
      <w:proofErr w:type="spellStart"/>
      <w:r w:rsidRPr="0093154E">
        <w:rPr>
          <w:rFonts w:ascii="Times New Roman" w:hAnsi="Times New Roman" w:cs="Times New Roman"/>
          <w:sz w:val="24"/>
          <w:szCs w:val="24"/>
        </w:rPr>
        <w:t>Верский</w:t>
      </w:r>
      <w:proofErr w:type="spellEnd"/>
      <w:r w:rsidRPr="0093154E">
        <w:rPr>
          <w:rFonts w:ascii="Times New Roman" w:hAnsi="Times New Roman" w:cs="Times New Roman"/>
          <w:sz w:val="24"/>
          <w:szCs w:val="24"/>
        </w:rPr>
        <w:t xml:space="preserve"> сельсовет» Ненецкого автономного округа</w:t>
      </w:r>
    </w:p>
    <w:p w:rsidR="00666AAA" w:rsidRPr="0093154E" w:rsidRDefault="00666AAA" w:rsidP="0093154E">
      <w:pPr>
        <w:numPr>
          <w:ilvl w:val="0"/>
          <w:numId w:val="4"/>
        </w:numPr>
        <w:autoSpaceDE w:val="0"/>
        <w:autoSpaceDN w:val="0"/>
        <w:adjustRightInd w:val="0"/>
        <w:spacing w:after="0" w:line="240" w:lineRule="auto"/>
        <w:ind w:left="0" w:firstLine="0"/>
        <w:jc w:val="both"/>
        <w:outlineLvl w:val="1"/>
        <w:rPr>
          <w:rFonts w:ascii="Times New Roman" w:hAnsi="Times New Roman" w:cs="Times New Roman"/>
          <w:sz w:val="24"/>
          <w:szCs w:val="24"/>
        </w:rPr>
      </w:pPr>
      <w:r w:rsidRPr="0093154E">
        <w:rPr>
          <w:rFonts w:ascii="Times New Roman" w:hAnsi="Times New Roman" w:cs="Times New Roman"/>
          <w:sz w:val="24"/>
          <w:szCs w:val="24"/>
        </w:rPr>
        <w:t xml:space="preserve">Сокращенное официальное наименование муниципального образования – Администрация МО «Хорей – </w:t>
      </w:r>
      <w:proofErr w:type="spellStart"/>
      <w:r w:rsidRPr="0093154E">
        <w:rPr>
          <w:rFonts w:ascii="Times New Roman" w:hAnsi="Times New Roman" w:cs="Times New Roman"/>
          <w:sz w:val="24"/>
          <w:szCs w:val="24"/>
        </w:rPr>
        <w:t>Верский</w:t>
      </w:r>
      <w:proofErr w:type="spellEnd"/>
      <w:r w:rsidRPr="0093154E">
        <w:rPr>
          <w:rFonts w:ascii="Times New Roman" w:hAnsi="Times New Roman" w:cs="Times New Roman"/>
          <w:sz w:val="24"/>
          <w:szCs w:val="24"/>
        </w:rPr>
        <w:t xml:space="preserve"> сельсовет» НАО</w:t>
      </w:r>
    </w:p>
    <w:p w:rsidR="00666AAA" w:rsidRPr="0093154E" w:rsidRDefault="00666AAA" w:rsidP="0093154E">
      <w:pPr>
        <w:numPr>
          <w:ilvl w:val="0"/>
          <w:numId w:val="4"/>
        </w:numPr>
        <w:autoSpaceDE w:val="0"/>
        <w:autoSpaceDN w:val="0"/>
        <w:adjustRightInd w:val="0"/>
        <w:spacing w:after="0" w:line="240" w:lineRule="auto"/>
        <w:ind w:left="0" w:firstLine="0"/>
        <w:jc w:val="both"/>
        <w:outlineLvl w:val="1"/>
        <w:rPr>
          <w:rFonts w:ascii="Times New Roman" w:hAnsi="Times New Roman" w:cs="Times New Roman"/>
          <w:sz w:val="24"/>
          <w:szCs w:val="24"/>
        </w:rPr>
      </w:pPr>
      <w:r w:rsidRPr="0093154E">
        <w:rPr>
          <w:rFonts w:ascii="Times New Roman" w:hAnsi="Times New Roman" w:cs="Times New Roman"/>
          <w:sz w:val="24"/>
          <w:szCs w:val="24"/>
        </w:rPr>
        <w:t xml:space="preserve">Административным центром муниципального образования «Хорей -  </w:t>
      </w:r>
      <w:proofErr w:type="spellStart"/>
      <w:r w:rsidRPr="0093154E">
        <w:rPr>
          <w:rFonts w:ascii="Times New Roman" w:hAnsi="Times New Roman" w:cs="Times New Roman"/>
          <w:sz w:val="24"/>
          <w:szCs w:val="24"/>
        </w:rPr>
        <w:t>Верский</w:t>
      </w:r>
      <w:proofErr w:type="spellEnd"/>
      <w:r w:rsidRPr="0093154E">
        <w:rPr>
          <w:rFonts w:ascii="Times New Roman" w:hAnsi="Times New Roman" w:cs="Times New Roman"/>
          <w:sz w:val="24"/>
          <w:szCs w:val="24"/>
        </w:rPr>
        <w:t xml:space="preserve"> сельсовет»  является  п. Хорей - Вер</w:t>
      </w:r>
    </w:p>
    <w:p w:rsidR="00666AAA" w:rsidRPr="0093154E" w:rsidRDefault="00666AAA" w:rsidP="0093154E">
      <w:pPr>
        <w:numPr>
          <w:ilvl w:val="0"/>
          <w:numId w:val="4"/>
        </w:numPr>
        <w:autoSpaceDE w:val="0"/>
        <w:autoSpaceDN w:val="0"/>
        <w:adjustRightInd w:val="0"/>
        <w:spacing w:after="0" w:line="240" w:lineRule="auto"/>
        <w:ind w:left="0" w:firstLine="0"/>
        <w:jc w:val="both"/>
        <w:outlineLvl w:val="1"/>
        <w:rPr>
          <w:rFonts w:ascii="Times New Roman" w:hAnsi="Times New Roman" w:cs="Times New Roman"/>
          <w:sz w:val="24"/>
          <w:szCs w:val="24"/>
        </w:rPr>
      </w:pPr>
      <w:r w:rsidRPr="0093154E">
        <w:rPr>
          <w:rFonts w:ascii="Times New Roman" w:hAnsi="Times New Roman" w:cs="Times New Roman"/>
          <w:sz w:val="24"/>
          <w:szCs w:val="24"/>
        </w:rPr>
        <w:t xml:space="preserve">В состав территории сельского поселения п. Хорей – Вер входят территории п. Хорей- Вер и п. </w:t>
      </w:r>
      <w:proofErr w:type="spellStart"/>
      <w:r w:rsidRPr="0093154E">
        <w:rPr>
          <w:rFonts w:ascii="Times New Roman" w:hAnsi="Times New Roman" w:cs="Times New Roman"/>
          <w:sz w:val="24"/>
          <w:szCs w:val="24"/>
        </w:rPr>
        <w:t>Харьягинский</w:t>
      </w:r>
      <w:proofErr w:type="spellEnd"/>
      <w:r w:rsidRPr="0093154E">
        <w:rPr>
          <w:rFonts w:ascii="Times New Roman" w:hAnsi="Times New Roman" w:cs="Times New Roman"/>
          <w:sz w:val="24"/>
          <w:szCs w:val="24"/>
        </w:rPr>
        <w:t>.</w:t>
      </w:r>
    </w:p>
    <w:p w:rsidR="00666AAA" w:rsidRPr="0093154E" w:rsidRDefault="00666AAA" w:rsidP="0093154E">
      <w:pPr>
        <w:autoSpaceDE w:val="0"/>
        <w:autoSpaceDN w:val="0"/>
        <w:adjustRightInd w:val="0"/>
        <w:ind w:firstLine="540"/>
        <w:jc w:val="both"/>
        <w:outlineLvl w:val="1"/>
        <w:rPr>
          <w:rFonts w:ascii="Times New Roman" w:hAnsi="Times New Roman" w:cs="Times New Roman"/>
          <w:sz w:val="24"/>
          <w:szCs w:val="24"/>
        </w:rPr>
      </w:pPr>
      <w:r w:rsidRPr="0093154E">
        <w:rPr>
          <w:rFonts w:ascii="Times New Roman" w:hAnsi="Times New Roman" w:cs="Times New Roman"/>
          <w:sz w:val="24"/>
          <w:szCs w:val="24"/>
        </w:rPr>
        <w:t xml:space="preserve">На территории сельского поселения осуществляется местное самоуправление в полном объеме, предусмотренном </w:t>
      </w:r>
      <w:hyperlink r:id="rId6" w:history="1">
        <w:r w:rsidRPr="0093154E">
          <w:rPr>
            <w:rFonts w:ascii="Times New Roman" w:hAnsi="Times New Roman" w:cs="Times New Roman"/>
            <w:sz w:val="24"/>
            <w:szCs w:val="24"/>
          </w:rPr>
          <w:t>Конституцией</w:t>
        </w:r>
      </w:hyperlink>
      <w:r w:rsidRPr="0093154E">
        <w:rPr>
          <w:rFonts w:ascii="Times New Roman" w:hAnsi="Times New Roman" w:cs="Times New Roman"/>
          <w:sz w:val="24"/>
          <w:szCs w:val="24"/>
        </w:rPr>
        <w:t xml:space="preserve"> Российской Федерации, Федеральным </w:t>
      </w:r>
      <w:hyperlink r:id="rId7" w:history="1">
        <w:r w:rsidRPr="0093154E">
          <w:rPr>
            <w:rFonts w:ascii="Times New Roman" w:hAnsi="Times New Roman" w:cs="Times New Roman"/>
            <w:sz w:val="24"/>
            <w:szCs w:val="24"/>
          </w:rPr>
          <w:t>законом</w:t>
        </w:r>
      </w:hyperlink>
      <w:r w:rsidRPr="0093154E">
        <w:rPr>
          <w:rFonts w:ascii="Times New Roman" w:hAnsi="Times New Roman" w:cs="Times New Roman"/>
          <w:sz w:val="24"/>
          <w:szCs w:val="24"/>
        </w:rPr>
        <w:t xml:space="preserve"> "Об общих принципах организации местного самоуправления в Российской Федерации", законами субъекта Российской Федерации и Уставом муниципального образования поселения.</w:t>
      </w:r>
    </w:p>
    <w:p w:rsidR="00666AAA" w:rsidRPr="0093154E" w:rsidRDefault="00666AAA" w:rsidP="0093154E">
      <w:pPr>
        <w:autoSpaceDE w:val="0"/>
        <w:autoSpaceDN w:val="0"/>
        <w:adjustRightInd w:val="0"/>
        <w:ind w:firstLine="540"/>
        <w:jc w:val="both"/>
        <w:outlineLvl w:val="1"/>
        <w:rPr>
          <w:rFonts w:ascii="Times New Roman" w:hAnsi="Times New Roman" w:cs="Times New Roman"/>
          <w:sz w:val="24"/>
          <w:szCs w:val="24"/>
        </w:rPr>
      </w:pPr>
      <w:r w:rsidRPr="0093154E">
        <w:rPr>
          <w:rFonts w:ascii="Times New Roman" w:hAnsi="Times New Roman" w:cs="Times New Roman"/>
          <w:b/>
          <w:iCs/>
          <w:sz w:val="24"/>
          <w:szCs w:val="24"/>
        </w:rPr>
        <w:t>К вопросам местного значения поселения относятся:</w:t>
      </w:r>
    </w:p>
    <w:p w:rsidR="00666AAA" w:rsidRPr="0093154E" w:rsidRDefault="00666AAA" w:rsidP="0093154E">
      <w:pPr>
        <w:autoSpaceDE w:val="0"/>
        <w:autoSpaceDN w:val="0"/>
        <w:adjustRightInd w:val="0"/>
        <w:spacing w:after="0"/>
        <w:jc w:val="both"/>
        <w:outlineLvl w:val="1"/>
        <w:rPr>
          <w:rFonts w:ascii="Times New Roman" w:hAnsi="Times New Roman" w:cs="Times New Roman"/>
          <w:bCs/>
          <w:sz w:val="24"/>
          <w:szCs w:val="24"/>
        </w:rPr>
      </w:pPr>
      <w:r w:rsidRPr="0093154E">
        <w:rPr>
          <w:rFonts w:ascii="Times New Roman" w:hAnsi="Times New Roman" w:cs="Times New Roman"/>
          <w:bCs/>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3154E">
        <w:rPr>
          <w:rFonts w:ascii="Times New Roman" w:hAnsi="Times New Roman" w:cs="Times New Roman"/>
          <w:bCs/>
          <w:sz w:val="24"/>
          <w:szCs w:val="24"/>
        </w:rPr>
        <w:t>контроля за</w:t>
      </w:r>
      <w:proofErr w:type="gramEnd"/>
      <w:r w:rsidRPr="0093154E">
        <w:rPr>
          <w:rFonts w:ascii="Times New Roman" w:hAnsi="Times New Roman" w:cs="Times New Roman"/>
          <w:bCs/>
          <w:sz w:val="24"/>
          <w:szCs w:val="24"/>
        </w:rPr>
        <w:t xml:space="preserve"> его исполнением, составление и утверждение отчета об исполнении бюджета поселения;</w:t>
      </w:r>
    </w:p>
    <w:p w:rsidR="00666AAA" w:rsidRPr="0093154E" w:rsidRDefault="00666AAA" w:rsidP="0093154E">
      <w:pPr>
        <w:autoSpaceDE w:val="0"/>
        <w:autoSpaceDN w:val="0"/>
        <w:adjustRightInd w:val="0"/>
        <w:spacing w:after="0"/>
        <w:jc w:val="both"/>
        <w:outlineLvl w:val="1"/>
        <w:rPr>
          <w:rFonts w:ascii="Times New Roman" w:hAnsi="Times New Roman" w:cs="Times New Roman"/>
          <w:bCs/>
          <w:sz w:val="24"/>
          <w:szCs w:val="24"/>
        </w:rPr>
      </w:pPr>
      <w:r w:rsidRPr="0093154E">
        <w:rPr>
          <w:rFonts w:ascii="Times New Roman" w:hAnsi="Times New Roman" w:cs="Times New Roman"/>
          <w:bCs/>
          <w:sz w:val="24"/>
          <w:szCs w:val="24"/>
        </w:rPr>
        <w:t>2) установление, изменение и отмена местных налогов и сборов поселения;</w:t>
      </w:r>
    </w:p>
    <w:p w:rsidR="00666AAA" w:rsidRPr="0093154E" w:rsidRDefault="00666AAA" w:rsidP="0093154E">
      <w:pPr>
        <w:autoSpaceDE w:val="0"/>
        <w:autoSpaceDN w:val="0"/>
        <w:adjustRightInd w:val="0"/>
        <w:spacing w:after="0"/>
        <w:jc w:val="both"/>
        <w:outlineLvl w:val="1"/>
        <w:rPr>
          <w:rFonts w:ascii="Times New Roman" w:hAnsi="Times New Roman" w:cs="Times New Roman"/>
          <w:bCs/>
          <w:sz w:val="24"/>
          <w:szCs w:val="24"/>
        </w:rPr>
      </w:pPr>
      <w:r w:rsidRPr="0093154E">
        <w:rPr>
          <w:rFonts w:ascii="Times New Roman" w:hAnsi="Times New Roman" w:cs="Times New Roman"/>
          <w:bCs/>
          <w:sz w:val="24"/>
          <w:szCs w:val="24"/>
        </w:rPr>
        <w:t>3) владение, пользование и распоряжение имуществом, находящимся в муниципальной собственности поселения;</w:t>
      </w:r>
    </w:p>
    <w:p w:rsidR="00666AAA" w:rsidRPr="0093154E" w:rsidRDefault="00666AAA" w:rsidP="0093154E">
      <w:pPr>
        <w:autoSpaceDE w:val="0"/>
        <w:autoSpaceDN w:val="0"/>
        <w:adjustRightInd w:val="0"/>
        <w:spacing w:after="0"/>
        <w:jc w:val="both"/>
        <w:outlineLvl w:val="1"/>
        <w:rPr>
          <w:rFonts w:ascii="Times New Roman" w:hAnsi="Times New Roman" w:cs="Times New Roman"/>
          <w:bCs/>
          <w:sz w:val="24"/>
          <w:szCs w:val="24"/>
        </w:rPr>
      </w:pPr>
      <w:r w:rsidRPr="0093154E">
        <w:rPr>
          <w:rFonts w:ascii="Times New Roman" w:hAnsi="Times New Roman" w:cs="Times New Roman"/>
          <w:bCs/>
          <w:sz w:val="24"/>
          <w:szCs w:val="24"/>
        </w:rPr>
        <w:t xml:space="preserve">4) 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w:t>
      </w:r>
      <w:hyperlink r:id="rId8" w:history="1">
        <w:r w:rsidRPr="0093154E">
          <w:rPr>
            <w:rStyle w:val="a8"/>
            <w:rFonts w:ascii="Times New Roman" w:hAnsi="Times New Roman" w:cs="Times New Roman"/>
            <w:bCs/>
            <w:sz w:val="24"/>
            <w:szCs w:val="24"/>
          </w:rPr>
          <w:t>законодательством</w:t>
        </w:r>
      </w:hyperlink>
      <w:r w:rsidRPr="0093154E">
        <w:rPr>
          <w:rFonts w:ascii="Times New Roman" w:hAnsi="Times New Roman" w:cs="Times New Roman"/>
          <w:bCs/>
          <w:sz w:val="24"/>
          <w:szCs w:val="24"/>
        </w:rPr>
        <w:t>,</w:t>
      </w:r>
      <w:r w:rsidRPr="0093154E">
        <w:rPr>
          <w:rFonts w:ascii="Times New Roman" w:hAnsi="Times New Roman" w:cs="Times New Roman"/>
          <w:bCs/>
          <w:i/>
          <w:sz w:val="24"/>
          <w:szCs w:val="24"/>
        </w:rPr>
        <w:t xml:space="preserve"> </w:t>
      </w:r>
      <w:r w:rsidRPr="0093154E">
        <w:rPr>
          <w:rFonts w:ascii="Times New Roman" w:hAnsi="Times New Roman" w:cs="Times New Roman"/>
          <w:bCs/>
          <w:sz w:val="24"/>
          <w:szCs w:val="24"/>
        </w:rPr>
        <w:t>за исключением организации строительства муниципального жилищного фонда и создания условий для жилищного строительства;</w:t>
      </w:r>
    </w:p>
    <w:p w:rsidR="00666AAA" w:rsidRPr="0093154E" w:rsidRDefault="00666AAA" w:rsidP="0093154E">
      <w:pPr>
        <w:autoSpaceDE w:val="0"/>
        <w:autoSpaceDN w:val="0"/>
        <w:adjustRightInd w:val="0"/>
        <w:spacing w:after="0"/>
        <w:jc w:val="both"/>
        <w:outlineLvl w:val="1"/>
        <w:rPr>
          <w:rFonts w:ascii="Times New Roman" w:hAnsi="Times New Roman" w:cs="Times New Roman"/>
          <w:bCs/>
          <w:sz w:val="24"/>
          <w:szCs w:val="24"/>
        </w:rPr>
      </w:pPr>
      <w:r w:rsidRPr="0093154E">
        <w:rPr>
          <w:rFonts w:ascii="Times New Roman" w:hAnsi="Times New Roman" w:cs="Times New Roman"/>
          <w:bCs/>
          <w:sz w:val="24"/>
          <w:szCs w:val="24"/>
        </w:rPr>
        <w:t>5) обеспечение первичных мер пожарной безопасности в границах населенных пунктов поселения;</w:t>
      </w:r>
    </w:p>
    <w:p w:rsidR="00666AAA" w:rsidRPr="0093154E" w:rsidRDefault="00666AAA" w:rsidP="0093154E">
      <w:pPr>
        <w:autoSpaceDE w:val="0"/>
        <w:autoSpaceDN w:val="0"/>
        <w:adjustRightInd w:val="0"/>
        <w:spacing w:after="0"/>
        <w:jc w:val="both"/>
        <w:outlineLvl w:val="1"/>
        <w:rPr>
          <w:rFonts w:ascii="Times New Roman" w:hAnsi="Times New Roman" w:cs="Times New Roman"/>
          <w:bCs/>
          <w:sz w:val="24"/>
          <w:szCs w:val="24"/>
        </w:rPr>
      </w:pPr>
      <w:r w:rsidRPr="0093154E">
        <w:rPr>
          <w:rFonts w:ascii="Times New Roman" w:hAnsi="Times New Roman" w:cs="Times New Roman"/>
          <w:bCs/>
          <w:sz w:val="24"/>
          <w:szCs w:val="24"/>
        </w:rPr>
        <w:t>6) создание условий для обеспечения жителей поселения услугами связи, общественного питания, торговли и бытового обслуживания;</w:t>
      </w:r>
    </w:p>
    <w:p w:rsidR="00666AAA" w:rsidRPr="0093154E" w:rsidRDefault="00666AAA" w:rsidP="0093154E">
      <w:pPr>
        <w:autoSpaceDE w:val="0"/>
        <w:autoSpaceDN w:val="0"/>
        <w:adjustRightInd w:val="0"/>
        <w:spacing w:after="0"/>
        <w:jc w:val="both"/>
        <w:outlineLvl w:val="1"/>
        <w:rPr>
          <w:rFonts w:ascii="Times New Roman" w:hAnsi="Times New Roman" w:cs="Times New Roman"/>
          <w:bCs/>
          <w:sz w:val="24"/>
          <w:szCs w:val="24"/>
        </w:rPr>
      </w:pPr>
      <w:r w:rsidRPr="0093154E">
        <w:rPr>
          <w:rFonts w:ascii="Times New Roman" w:hAnsi="Times New Roman" w:cs="Times New Roman"/>
          <w:bCs/>
          <w:sz w:val="24"/>
          <w:szCs w:val="24"/>
        </w:rPr>
        <w:t>7) организация проведения официальных физкультурно-оздоровительных и спортивных мероприятий поселения;</w:t>
      </w:r>
    </w:p>
    <w:p w:rsidR="00666AAA" w:rsidRPr="0093154E" w:rsidRDefault="00666AAA" w:rsidP="0093154E">
      <w:pPr>
        <w:autoSpaceDE w:val="0"/>
        <w:autoSpaceDN w:val="0"/>
        <w:adjustRightInd w:val="0"/>
        <w:spacing w:after="0"/>
        <w:jc w:val="both"/>
        <w:outlineLvl w:val="1"/>
        <w:rPr>
          <w:rFonts w:ascii="Times New Roman" w:hAnsi="Times New Roman" w:cs="Times New Roman"/>
          <w:bCs/>
          <w:sz w:val="24"/>
          <w:szCs w:val="24"/>
        </w:rPr>
      </w:pPr>
      <w:r w:rsidRPr="0093154E">
        <w:rPr>
          <w:rFonts w:ascii="Times New Roman" w:hAnsi="Times New Roman" w:cs="Times New Roman"/>
          <w:bCs/>
          <w:sz w:val="24"/>
          <w:szCs w:val="24"/>
        </w:rPr>
        <w:lastRenderedPageBreak/>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66AAA" w:rsidRPr="0093154E" w:rsidRDefault="00666AAA" w:rsidP="0093154E">
      <w:pPr>
        <w:autoSpaceDE w:val="0"/>
        <w:autoSpaceDN w:val="0"/>
        <w:adjustRightInd w:val="0"/>
        <w:spacing w:after="0"/>
        <w:jc w:val="both"/>
        <w:outlineLvl w:val="1"/>
        <w:rPr>
          <w:rFonts w:ascii="Times New Roman" w:hAnsi="Times New Roman" w:cs="Times New Roman"/>
          <w:bCs/>
          <w:sz w:val="24"/>
          <w:szCs w:val="24"/>
        </w:rPr>
      </w:pPr>
      <w:r w:rsidRPr="0093154E">
        <w:rPr>
          <w:rFonts w:ascii="Times New Roman" w:hAnsi="Times New Roman" w:cs="Times New Roman"/>
          <w:bCs/>
          <w:sz w:val="24"/>
          <w:szCs w:val="24"/>
        </w:rPr>
        <w:t>9) формирование архивных фондов поселения;</w:t>
      </w:r>
    </w:p>
    <w:p w:rsidR="00666AAA" w:rsidRPr="0093154E" w:rsidRDefault="00666AAA" w:rsidP="0093154E">
      <w:pPr>
        <w:autoSpaceDE w:val="0"/>
        <w:autoSpaceDN w:val="0"/>
        <w:adjustRightInd w:val="0"/>
        <w:spacing w:after="0"/>
        <w:jc w:val="both"/>
        <w:outlineLvl w:val="1"/>
        <w:rPr>
          <w:rFonts w:ascii="Times New Roman" w:hAnsi="Times New Roman" w:cs="Times New Roman"/>
          <w:bCs/>
          <w:sz w:val="24"/>
          <w:szCs w:val="24"/>
        </w:rPr>
      </w:pPr>
      <w:r w:rsidRPr="0093154E">
        <w:rPr>
          <w:rFonts w:ascii="Times New Roman" w:hAnsi="Times New Roman" w:cs="Times New Roman"/>
          <w:bCs/>
          <w:sz w:val="24"/>
          <w:szCs w:val="24"/>
        </w:rPr>
        <w:t>10) организация сбора и вывоза бытовых отходов и мусора;</w:t>
      </w:r>
    </w:p>
    <w:p w:rsidR="00666AAA" w:rsidRPr="0093154E" w:rsidRDefault="00666AAA" w:rsidP="0093154E">
      <w:pPr>
        <w:autoSpaceDE w:val="0"/>
        <w:autoSpaceDN w:val="0"/>
        <w:adjustRightInd w:val="0"/>
        <w:spacing w:after="0"/>
        <w:jc w:val="both"/>
        <w:outlineLvl w:val="1"/>
        <w:rPr>
          <w:rFonts w:ascii="Times New Roman" w:hAnsi="Times New Roman" w:cs="Times New Roman"/>
          <w:bCs/>
          <w:sz w:val="24"/>
          <w:szCs w:val="24"/>
        </w:rPr>
      </w:pPr>
      <w:r w:rsidRPr="0093154E">
        <w:rPr>
          <w:rFonts w:ascii="Times New Roman" w:hAnsi="Times New Roman" w:cs="Times New Roman"/>
          <w:bCs/>
          <w:sz w:val="24"/>
          <w:szCs w:val="24"/>
        </w:rPr>
        <w:t xml:space="preserve">11) утверждение правил благоустройства территории поселения, </w:t>
      </w:r>
      <w:proofErr w:type="gramStart"/>
      <w:r w:rsidRPr="0093154E">
        <w:rPr>
          <w:rFonts w:ascii="Times New Roman" w:hAnsi="Times New Roman" w:cs="Times New Roman"/>
          <w:bCs/>
          <w:sz w:val="24"/>
          <w:szCs w:val="24"/>
        </w:rPr>
        <w:t>устанавливающих</w:t>
      </w:r>
      <w:proofErr w:type="gramEnd"/>
      <w:r w:rsidRPr="0093154E">
        <w:rPr>
          <w:rFonts w:ascii="Times New Roman" w:hAnsi="Times New Roman" w:cs="Times New Roman"/>
          <w:bCs/>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p w:rsidR="00666AAA" w:rsidRPr="0093154E" w:rsidRDefault="00666AAA" w:rsidP="0093154E">
      <w:pPr>
        <w:autoSpaceDE w:val="0"/>
        <w:autoSpaceDN w:val="0"/>
        <w:adjustRightInd w:val="0"/>
        <w:spacing w:after="0"/>
        <w:jc w:val="both"/>
        <w:outlineLvl w:val="1"/>
        <w:rPr>
          <w:rFonts w:ascii="Times New Roman" w:hAnsi="Times New Roman" w:cs="Times New Roman"/>
          <w:bCs/>
          <w:sz w:val="24"/>
          <w:szCs w:val="24"/>
        </w:rPr>
      </w:pPr>
      <w:r w:rsidRPr="0093154E">
        <w:rPr>
          <w:rFonts w:ascii="Times New Roman" w:hAnsi="Times New Roman" w:cs="Times New Roman"/>
          <w:bCs/>
          <w:sz w:val="24"/>
          <w:szCs w:val="24"/>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66AAA" w:rsidRPr="0093154E" w:rsidRDefault="00666AAA" w:rsidP="0093154E">
      <w:pPr>
        <w:autoSpaceDE w:val="0"/>
        <w:autoSpaceDN w:val="0"/>
        <w:adjustRightInd w:val="0"/>
        <w:spacing w:after="0"/>
        <w:jc w:val="both"/>
        <w:outlineLvl w:val="1"/>
        <w:rPr>
          <w:rFonts w:ascii="Times New Roman" w:hAnsi="Times New Roman" w:cs="Times New Roman"/>
          <w:bCs/>
          <w:sz w:val="24"/>
          <w:szCs w:val="24"/>
        </w:rPr>
      </w:pPr>
      <w:r w:rsidRPr="0093154E">
        <w:rPr>
          <w:rFonts w:ascii="Times New Roman" w:hAnsi="Times New Roman" w:cs="Times New Roman"/>
          <w:bCs/>
          <w:sz w:val="24"/>
          <w:szCs w:val="24"/>
        </w:rPr>
        <w:t>13) организация ритуальных услуг и содержание мест захоронения;</w:t>
      </w:r>
    </w:p>
    <w:p w:rsidR="00666AAA" w:rsidRPr="0093154E" w:rsidRDefault="00666AAA" w:rsidP="0093154E">
      <w:pPr>
        <w:autoSpaceDE w:val="0"/>
        <w:autoSpaceDN w:val="0"/>
        <w:adjustRightInd w:val="0"/>
        <w:spacing w:after="0"/>
        <w:jc w:val="both"/>
        <w:outlineLvl w:val="1"/>
        <w:rPr>
          <w:rFonts w:ascii="Times New Roman" w:hAnsi="Times New Roman" w:cs="Times New Roman"/>
          <w:bCs/>
          <w:sz w:val="24"/>
          <w:szCs w:val="24"/>
        </w:rPr>
      </w:pPr>
      <w:r w:rsidRPr="0093154E">
        <w:rPr>
          <w:rFonts w:ascii="Times New Roman" w:hAnsi="Times New Roman" w:cs="Times New Roman"/>
          <w:bCs/>
          <w:sz w:val="24"/>
          <w:szCs w:val="24"/>
        </w:rPr>
        <w:t>14) осуществление мероприятий по обеспечению безопасности людей на водных объектах, охране их жизни и здоровья;</w:t>
      </w:r>
    </w:p>
    <w:p w:rsidR="00666AAA" w:rsidRPr="0093154E" w:rsidRDefault="00666AAA" w:rsidP="0093154E">
      <w:pPr>
        <w:autoSpaceDE w:val="0"/>
        <w:autoSpaceDN w:val="0"/>
        <w:adjustRightInd w:val="0"/>
        <w:spacing w:after="0"/>
        <w:jc w:val="both"/>
        <w:outlineLvl w:val="1"/>
        <w:rPr>
          <w:rFonts w:ascii="Times New Roman" w:hAnsi="Times New Roman" w:cs="Times New Roman"/>
          <w:bCs/>
          <w:sz w:val="24"/>
          <w:szCs w:val="24"/>
        </w:rPr>
      </w:pPr>
      <w:r w:rsidRPr="0093154E">
        <w:rPr>
          <w:rFonts w:ascii="Times New Roman" w:hAnsi="Times New Roman" w:cs="Times New Roman"/>
          <w:bCs/>
          <w:sz w:val="24"/>
          <w:szCs w:val="24"/>
        </w:rPr>
        <w:t>15) содействие в развитии сельскохозяйственного производства, создание условий для развития малого и среднего предпринимательства;</w:t>
      </w:r>
    </w:p>
    <w:p w:rsidR="00666AAA" w:rsidRPr="0093154E" w:rsidRDefault="00666AAA" w:rsidP="0093154E">
      <w:pPr>
        <w:autoSpaceDE w:val="0"/>
        <w:autoSpaceDN w:val="0"/>
        <w:adjustRightInd w:val="0"/>
        <w:spacing w:after="0"/>
        <w:jc w:val="both"/>
        <w:outlineLvl w:val="1"/>
        <w:rPr>
          <w:rFonts w:ascii="Times New Roman" w:hAnsi="Times New Roman" w:cs="Times New Roman"/>
          <w:bCs/>
          <w:sz w:val="24"/>
          <w:szCs w:val="24"/>
        </w:rPr>
      </w:pPr>
      <w:r w:rsidRPr="0093154E">
        <w:rPr>
          <w:rFonts w:ascii="Times New Roman" w:hAnsi="Times New Roman" w:cs="Times New Roman"/>
          <w:bCs/>
          <w:sz w:val="24"/>
          <w:szCs w:val="24"/>
        </w:rPr>
        <w:t>16) организация и осуществление мероприятий по работе с детьми и молодежью в поселении;</w:t>
      </w:r>
    </w:p>
    <w:p w:rsidR="00666AAA" w:rsidRPr="0093154E" w:rsidRDefault="00666AAA" w:rsidP="0093154E">
      <w:pPr>
        <w:autoSpaceDE w:val="0"/>
        <w:autoSpaceDN w:val="0"/>
        <w:adjustRightInd w:val="0"/>
        <w:spacing w:after="0"/>
        <w:jc w:val="both"/>
        <w:outlineLvl w:val="1"/>
        <w:rPr>
          <w:rFonts w:ascii="Times New Roman" w:hAnsi="Times New Roman" w:cs="Times New Roman"/>
          <w:bCs/>
          <w:sz w:val="24"/>
          <w:szCs w:val="24"/>
        </w:rPr>
      </w:pPr>
      <w:r w:rsidRPr="0093154E">
        <w:rPr>
          <w:rFonts w:ascii="Times New Roman" w:hAnsi="Times New Roman" w:cs="Times New Roman"/>
          <w:bCs/>
          <w:sz w:val="24"/>
          <w:szCs w:val="24"/>
        </w:rPr>
        <w:t>17)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66AAA" w:rsidRPr="0093154E" w:rsidRDefault="00666AAA" w:rsidP="0093154E">
      <w:pPr>
        <w:autoSpaceDE w:val="0"/>
        <w:autoSpaceDN w:val="0"/>
        <w:adjustRightInd w:val="0"/>
        <w:spacing w:after="0"/>
        <w:jc w:val="both"/>
        <w:outlineLvl w:val="1"/>
        <w:rPr>
          <w:rFonts w:ascii="Times New Roman" w:hAnsi="Times New Roman" w:cs="Times New Roman"/>
          <w:bCs/>
          <w:sz w:val="24"/>
          <w:szCs w:val="24"/>
        </w:rPr>
      </w:pPr>
      <w:r w:rsidRPr="0093154E">
        <w:rPr>
          <w:rFonts w:ascii="Times New Roman" w:hAnsi="Times New Roman" w:cs="Times New Roman"/>
          <w:bCs/>
          <w:sz w:val="24"/>
          <w:szCs w:val="24"/>
        </w:rPr>
        <w:t>18)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66AAA" w:rsidRPr="0093154E" w:rsidRDefault="00666AAA" w:rsidP="0093154E">
      <w:pPr>
        <w:autoSpaceDE w:val="0"/>
        <w:autoSpaceDN w:val="0"/>
        <w:adjustRightInd w:val="0"/>
        <w:spacing w:after="0"/>
        <w:jc w:val="both"/>
        <w:outlineLvl w:val="1"/>
        <w:rPr>
          <w:rFonts w:ascii="Times New Roman" w:hAnsi="Times New Roman" w:cs="Times New Roman"/>
          <w:bCs/>
          <w:sz w:val="24"/>
          <w:szCs w:val="24"/>
        </w:rPr>
      </w:pPr>
      <w:r w:rsidRPr="0093154E">
        <w:rPr>
          <w:rFonts w:ascii="Times New Roman" w:hAnsi="Times New Roman" w:cs="Times New Roman"/>
          <w:bCs/>
          <w:sz w:val="24"/>
          <w:szCs w:val="24"/>
        </w:rPr>
        <w:t>19)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66AAA" w:rsidRPr="0093154E" w:rsidRDefault="00666AAA" w:rsidP="0093154E">
      <w:pPr>
        <w:autoSpaceDE w:val="0"/>
        <w:autoSpaceDN w:val="0"/>
        <w:adjustRightInd w:val="0"/>
        <w:spacing w:after="0"/>
        <w:jc w:val="both"/>
        <w:outlineLvl w:val="1"/>
        <w:rPr>
          <w:rFonts w:ascii="Times New Roman" w:hAnsi="Times New Roman" w:cs="Times New Roman"/>
          <w:bCs/>
          <w:sz w:val="24"/>
          <w:szCs w:val="24"/>
        </w:rPr>
      </w:pPr>
      <w:r w:rsidRPr="0093154E">
        <w:rPr>
          <w:rFonts w:ascii="Times New Roman" w:hAnsi="Times New Roman" w:cs="Times New Roman"/>
          <w:bCs/>
          <w:sz w:val="24"/>
          <w:szCs w:val="24"/>
        </w:rPr>
        <w:t xml:space="preserve">20) организация в границах поселения </w:t>
      </w:r>
      <w:proofErr w:type="spellStart"/>
      <w:r w:rsidRPr="0093154E">
        <w:rPr>
          <w:rFonts w:ascii="Times New Roman" w:hAnsi="Times New Roman" w:cs="Times New Roman"/>
          <w:bCs/>
          <w:sz w:val="24"/>
          <w:szCs w:val="24"/>
        </w:rPr>
        <w:t>электро</w:t>
      </w:r>
      <w:proofErr w:type="spellEnd"/>
      <w:r w:rsidRPr="0093154E">
        <w:rPr>
          <w:rFonts w:ascii="Times New Roman" w:hAnsi="Times New Roman" w:cs="Times New Roman"/>
          <w:bCs/>
          <w:sz w:val="24"/>
          <w:szCs w:val="24"/>
        </w:rPr>
        <w:t>-, тепл</w:t>
      </w:r>
      <w:proofErr w:type="gramStart"/>
      <w:r w:rsidRPr="0093154E">
        <w:rPr>
          <w:rFonts w:ascii="Times New Roman" w:hAnsi="Times New Roman" w:cs="Times New Roman"/>
          <w:bCs/>
          <w:sz w:val="24"/>
          <w:szCs w:val="24"/>
        </w:rPr>
        <w:t>о-</w:t>
      </w:r>
      <w:proofErr w:type="gramEnd"/>
      <w:r w:rsidRPr="0093154E">
        <w:rPr>
          <w:rFonts w:ascii="Times New Roman" w:hAnsi="Times New Roman" w:cs="Times New Roman"/>
          <w:bCs/>
          <w:sz w:val="24"/>
          <w:szCs w:val="24"/>
        </w:rPr>
        <w:t xml:space="preserve">, </w:t>
      </w:r>
      <w:proofErr w:type="spellStart"/>
      <w:r w:rsidRPr="0093154E">
        <w:rPr>
          <w:rFonts w:ascii="Times New Roman" w:hAnsi="Times New Roman" w:cs="Times New Roman"/>
          <w:bCs/>
          <w:sz w:val="24"/>
          <w:szCs w:val="24"/>
        </w:rPr>
        <w:t>газо</w:t>
      </w:r>
      <w:proofErr w:type="spellEnd"/>
      <w:r w:rsidRPr="0093154E">
        <w:rPr>
          <w:rFonts w:ascii="Times New Roman" w:hAnsi="Times New Roman" w:cs="Times New Roman"/>
          <w:bCs/>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 – по 31 декабря 2016 года;</w:t>
      </w:r>
    </w:p>
    <w:p w:rsidR="00666AAA" w:rsidRPr="0093154E" w:rsidRDefault="00666AAA" w:rsidP="0093154E">
      <w:pPr>
        <w:autoSpaceDE w:val="0"/>
        <w:autoSpaceDN w:val="0"/>
        <w:adjustRightInd w:val="0"/>
        <w:spacing w:after="0"/>
        <w:jc w:val="both"/>
        <w:outlineLvl w:val="1"/>
        <w:rPr>
          <w:rFonts w:ascii="Times New Roman" w:hAnsi="Times New Roman" w:cs="Times New Roman"/>
          <w:bCs/>
          <w:sz w:val="24"/>
          <w:szCs w:val="24"/>
        </w:rPr>
      </w:pPr>
      <w:proofErr w:type="gramStart"/>
      <w:r w:rsidRPr="0093154E">
        <w:rPr>
          <w:rFonts w:ascii="Times New Roman" w:hAnsi="Times New Roman" w:cs="Times New Roman"/>
          <w:bCs/>
          <w:sz w:val="24"/>
          <w:szCs w:val="24"/>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93154E">
          <w:rPr>
            <w:rStyle w:val="a8"/>
            <w:rFonts w:ascii="Times New Roman" w:hAnsi="Times New Roman" w:cs="Times New Roman"/>
            <w:bCs/>
            <w:sz w:val="24"/>
            <w:szCs w:val="24"/>
          </w:rPr>
          <w:t>кодексом</w:t>
        </w:r>
      </w:hyperlink>
      <w:r w:rsidRPr="0093154E">
        <w:rPr>
          <w:rFonts w:ascii="Times New Roman" w:hAnsi="Times New Roman" w:cs="Times New Roman"/>
          <w:bCs/>
          <w:sz w:val="24"/>
          <w:szCs w:val="24"/>
        </w:rPr>
        <w:t xml:space="preserve">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w:t>
      </w:r>
      <w:proofErr w:type="gramEnd"/>
      <w:r w:rsidRPr="0093154E">
        <w:rPr>
          <w:rFonts w:ascii="Times New Roman" w:hAnsi="Times New Roman" w:cs="Times New Roman"/>
          <w:bCs/>
          <w:sz w:val="24"/>
          <w:szCs w:val="24"/>
        </w:rPr>
        <w:t xml:space="preserve"> земель и </w:t>
      </w:r>
      <w:r w:rsidRPr="0093154E">
        <w:rPr>
          <w:rFonts w:ascii="Times New Roman" w:hAnsi="Times New Roman" w:cs="Times New Roman"/>
          <w:bCs/>
          <w:sz w:val="24"/>
          <w:szCs w:val="24"/>
        </w:rPr>
        <w:lastRenderedPageBreak/>
        <w:t xml:space="preserve">изъятие, в том числе путем выкупа, земельных участков в границах поселения для муниципальных нужд, осуществление земельного </w:t>
      </w:r>
      <w:proofErr w:type="gramStart"/>
      <w:r w:rsidRPr="0093154E">
        <w:rPr>
          <w:rFonts w:ascii="Times New Roman" w:hAnsi="Times New Roman" w:cs="Times New Roman"/>
          <w:bCs/>
          <w:sz w:val="24"/>
          <w:szCs w:val="24"/>
        </w:rPr>
        <w:t>контроля за</w:t>
      </w:r>
      <w:proofErr w:type="gramEnd"/>
      <w:r w:rsidRPr="0093154E">
        <w:rPr>
          <w:rFonts w:ascii="Times New Roman" w:hAnsi="Times New Roman" w:cs="Times New Roman"/>
          <w:bCs/>
          <w:sz w:val="24"/>
          <w:szCs w:val="24"/>
        </w:rPr>
        <w:t xml:space="preserve"> использованием земель поселения;</w:t>
      </w:r>
    </w:p>
    <w:p w:rsidR="00666AAA" w:rsidRPr="0093154E" w:rsidRDefault="00666AAA" w:rsidP="00212F82">
      <w:pPr>
        <w:autoSpaceDE w:val="0"/>
        <w:autoSpaceDN w:val="0"/>
        <w:adjustRightInd w:val="0"/>
        <w:spacing w:after="0"/>
        <w:jc w:val="both"/>
        <w:outlineLvl w:val="1"/>
        <w:rPr>
          <w:rFonts w:ascii="Times New Roman" w:hAnsi="Times New Roman" w:cs="Times New Roman"/>
          <w:bCs/>
          <w:sz w:val="24"/>
          <w:szCs w:val="24"/>
        </w:rPr>
      </w:pPr>
      <w:r w:rsidRPr="0093154E">
        <w:rPr>
          <w:rFonts w:ascii="Times New Roman" w:hAnsi="Times New Roman" w:cs="Times New Roman"/>
          <w:bCs/>
          <w:sz w:val="24"/>
          <w:szCs w:val="24"/>
        </w:rPr>
        <w:t>22) осуществление мер по противодействию коррупции в границах поселения.</w:t>
      </w:r>
    </w:p>
    <w:p w:rsidR="00666AAA" w:rsidRPr="0093154E" w:rsidRDefault="00666AAA" w:rsidP="00212F82">
      <w:pPr>
        <w:autoSpaceDE w:val="0"/>
        <w:autoSpaceDN w:val="0"/>
        <w:adjustRightInd w:val="0"/>
        <w:spacing w:after="0"/>
        <w:jc w:val="both"/>
        <w:outlineLvl w:val="1"/>
        <w:rPr>
          <w:rFonts w:ascii="Times New Roman" w:hAnsi="Times New Roman" w:cs="Times New Roman"/>
          <w:b/>
          <w:sz w:val="24"/>
          <w:szCs w:val="24"/>
        </w:rPr>
      </w:pPr>
    </w:p>
    <w:p w:rsidR="00666AAA" w:rsidRPr="0093154E" w:rsidRDefault="00666AAA" w:rsidP="00212F82">
      <w:pPr>
        <w:autoSpaceDE w:val="0"/>
        <w:autoSpaceDN w:val="0"/>
        <w:adjustRightInd w:val="0"/>
        <w:spacing w:after="0"/>
        <w:jc w:val="both"/>
        <w:outlineLvl w:val="1"/>
        <w:rPr>
          <w:rFonts w:ascii="Times New Roman" w:hAnsi="Times New Roman" w:cs="Times New Roman"/>
          <w:b/>
          <w:sz w:val="24"/>
          <w:szCs w:val="24"/>
        </w:rPr>
      </w:pPr>
      <w:r w:rsidRPr="0093154E">
        <w:rPr>
          <w:rFonts w:ascii="Times New Roman" w:hAnsi="Times New Roman" w:cs="Times New Roman"/>
          <w:b/>
          <w:sz w:val="24"/>
          <w:szCs w:val="24"/>
        </w:rPr>
        <w:t>Структуру органов местного самоуправления сельского поселения составляют:</w:t>
      </w:r>
    </w:p>
    <w:p w:rsidR="00666AAA" w:rsidRPr="0093154E" w:rsidRDefault="00666AAA" w:rsidP="00212F82">
      <w:pPr>
        <w:numPr>
          <w:ilvl w:val="0"/>
          <w:numId w:val="14"/>
        </w:numPr>
        <w:autoSpaceDE w:val="0"/>
        <w:autoSpaceDN w:val="0"/>
        <w:adjustRightInd w:val="0"/>
        <w:spacing w:after="0" w:line="240" w:lineRule="auto"/>
        <w:ind w:left="0" w:firstLine="0"/>
        <w:jc w:val="both"/>
        <w:rPr>
          <w:rFonts w:ascii="Times New Roman" w:hAnsi="Times New Roman" w:cs="Times New Roman"/>
          <w:sz w:val="24"/>
          <w:szCs w:val="24"/>
        </w:rPr>
      </w:pPr>
      <w:r w:rsidRPr="0093154E">
        <w:rPr>
          <w:rFonts w:ascii="Times New Roman" w:hAnsi="Times New Roman" w:cs="Times New Roman"/>
          <w:sz w:val="24"/>
          <w:szCs w:val="24"/>
        </w:rPr>
        <w:t xml:space="preserve">представительный орган муниципального образования - Совет депутатов муниципального образования «Хорей – </w:t>
      </w:r>
      <w:proofErr w:type="spellStart"/>
      <w:r w:rsidRPr="0093154E">
        <w:rPr>
          <w:rFonts w:ascii="Times New Roman" w:hAnsi="Times New Roman" w:cs="Times New Roman"/>
          <w:sz w:val="24"/>
          <w:szCs w:val="24"/>
        </w:rPr>
        <w:t>Верский</w:t>
      </w:r>
      <w:proofErr w:type="spellEnd"/>
      <w:r w:rsidRPr="0093154E">
        <w:rPr>
          <w:rFonts w:ascii="Times New Roman" w:hAnsi="Times New Roman" w:cs="Times New Roman"/>
          <w:sz w:val="24"/>
          <w:szCs w:val="24"/>
        </w:rPr>
        <w:t xml:space="preserve"> сельсовет» НАО</w:t>
      </w:r>
    </w:p>
    <w:p w:rsidR="00666AAA" w:rsidRPr="0093154E" w:rsidRDefault="00666AAA" w:rsidP="00212F82">
      <w:pPr>
        <w:numPr>
          <w:ilvl w:val="0"/>
          <w:numId w:val="14"/>
        </w:numPr>
        <w:autoSpaceDE w:val="0"/>
        <w:autoSpaceDN w:val="0"/>
        <w:adjustRightInd w:val="0"/>
        <w:spacing w:after="0" w:line="240" w:lineRule="auto"/>
        <w:ind w:left="0" w:firstLine="0"/>
        <w:jc w:val="both"/>
        <w:rPr>
          <w:rFonts w:ascii="Times New Roman" w:hAnsi="Times New Roman" w:cs="Times New Roman"/>
          <w:sz w:val="24"/>
          <w:szCs w:val="24"/>
        </w:rPr>
      </w:pPr>
      <w:r w:rsidRPr="0093154E">
        <w:rPr>
          <w:rFonts w:ascii="Times New Roman" w:hAnsi="Times New Roman" w:cs="Times New Roman"/>
          <w:sz w:val="24"/>
          <w:szCs w:val="24"/>
        </w:rPr>
        <w:t>глава муниципального образования –  Г.В. Ятло</w:t>
      </w:r>
    </w:p>
    <w:p w:rsidR="00666AAA" w:rsidRPr="0093154E" w:rsidRDefault="00666AAA" w:rsidP="00212F82">
      <w:pPr>
        <w:numPr>
          <w:ilvl w:val="0"/>
          <w:numId w:val="14"/>
        </w:numPr>
        <w:autoSpaceDE w:val="0"/>
        <w:autoSpaceDN w:val="0"/>
        <w:adjustRightInd w:val="0"/>
        <w:spacing w:after="0" w:line="240" w:lineRule="auto"/>
        <w:ind w:left="0" w:firstLine="0"/>
        <w:jc w:val="both"/>
        <w:rPr>
          <w:rFonts w:ascii="Times New Roman" w:hAnsi="Times New Roman" w:cs="Times New Roman"/>
          <w:sz w:val="24"/>
          <w:szCs w:val="24"/>
        </w:rPr>
      </w:pPr>
      <w:r w:rsidRPr="0093154E">
        <w:rPr>
          <w:rFonts w:ascii="Times New Roman" w:hAnsi="Times New Roman" w:cs="Times New Roman"/>
          <w:sz w:val="24"/>
          <w:szCs w:val="24"/>
        </w:rPr>
        <w:t xml:space="preserve">исполнительно-распорядительный орган муниципального образования - Администрация муниципального образования Администрация муниципального образования «Хорей – </w:t>
      </w:r>
      <w:proofErr w:type="spellStart"/>
      <w:r w:rsidRPr="0093154E">
        <w:rPr>
          <w:rFonts w:ascii="Times New Roman" w:hAnsi="Times New Roman" w:cs="Times New Roman"/>
          <w:sz w:val="24"/>
          <w:szCs w:val="24"/>
        </w:rPr>
        <w:t>Верский</w:t>
      </w:r>
      <w:proofErr w:type="spellEnd"/>
      <w:r w:rsidRPr="0093154E">
        <w:rPr>
          <w:rFonts w:ascii="Times New Roman" w:hAnsi="Times New Roman" w:cs="Times New Roman"/>
          <w:sz w:val="24"/>
          <w:szCs w:val="24"/>
        </w:rPr>
        <w:t xml:space="preserve"> сельсовет» НАО</w:t>
      </w:r>
    </w:p>
    <w:p w:rsidR="00666AAA" w:rsidRPr="0093154E" w:rsidRDefault="00666AAA" w:rsidP="00212F82">
      <w:pPr>
        <w:numPr>
          <w:ilvl w:val="0"/>
          <w:numId w:val="14"/>
        </w:numPr>
        <w:autoSpaceDE w:val="0"/>
        <w:autoSpaceDN w:val="0"/>
        <w:adjustRightInd w:val="0"/>
        <w:spacing w:after="0" w:line="240" w:lineRule="auto"/>
        <w:ind w:left="0" w:firstLine="0"/>
        <w:jc w:val="both"/>
        <w:rPr>
          <w:rFonts w:ascii="Times New Roman" w:hAnsi="Times New Roman" w:cs="Times New Roman"/>
          <w:sz w:val="24"/>
          <w:szCs w:val="24"/>
        </w:rPr>
      </w:pPr>
      <w:r w:rsidRPr="0093154E">
        <w:rPr>
          <w:rFonts w:ascii="Times New Roman" w:hAnsi="Times New Roman" w:cs="Times New Roman"/>
          <w:sz w:val="24"/>
          <w:szCs w:val="24"/>
        </w:rPr>
        <w:t>иные органы и выборные должности - нет</w:t>
      </w:r>
    </w:p>
    <w:p w:rsidR="00666AAA" w:rsidRPr="0093154E" w:rsidRDefault="00666AAA" w:rsidP="00212F82">
      <w:pPr>
        <w:autoSpaceDE w:val="0"/>
        <w:autoSpaceDN w:val="0"/>
        <w:adjustRightInd w:val="0"/>
        <w:spacing w:after="0"/>
        <w:jc w:val="both"/>
        <w:rPr>
          <w:rFonts w:ascii="Times New Roman" w:hAnsi="Times New Roman" w:cs="Times New Roman"/>
          <w:b/>
          <w:sz w:val="24"/>
          <w:szCs w:val="24"/>
        </w:rPr>
      </w:pPr>
    </w:p>
    <w:p w:rsidR="00666AAA" w:rsidRPr="0093154E" w:rsidRDefault="00666AAA" w:rsidP="00212F82">
      <w:pPr>
        <w:autoSpaceDE w:val="0"/>
        <w:autoSpaceDN w:val="0"/>
        <w:adjustRightInd w:val="0"/>
        <w:spacing w:after="0"/>
        <w:jc w:val="both"/>
        <w:rPr>
          <w:rFonts w:ascii="Times New Roman" w:hAnsi="Times New Roman" w:cs="Times New Roman"/>
          <w:b/>
          <w:sz w:val="24"/>
          <w:szCs w:val="24"/>
        </w:rPr>
      </w:pPr>
      <w:r w:rsidRPr="0093154E">
        <w:rPr>
          <w:rFonts w:ascii="Times New Roman" w:hAnsi="Times New Roman" w:cs="Times New Roman"/>
          <w:b/>
          <w:sz w:val="24"/>
          <w:szCs w:val="24"/>
        </w:rPr>
        <w:t xml:space="preserve">                               </w:t>
      </w:r>
      <w:r w:rsidRPr="0093154E">
        <w:rPr>
          <w:rFonts w:ascii="Times New Roman" w:hAnsi="Times New Roman" w:cs="Times New Roman"/>
          <w:b/>
          <w:bCs/>
          <w:sz w:val="24"/>
          <w:szCs w:val="24"/>
          <w:u w:val="single"/>
        </w:rPr>
        <w:t>Сведения об изменении штатной численности</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6"/>
        <w:gridCol w:w="1702"/>
        <w:gridCol w:w="1920"/>
        <w:gridCol w:w="1920"/>
        <w:gridCol w:w="1920"/>
      </w:tblGrid>
      <w:tr w:rsidR="00666AAA" w:rsidRPr="0093154E" w:rsidTr="00023BEA">
        <w:tc>
          <w:tcPr>
            <w:tcW w:w="2126" w:type="dxa"/>
            <w:tcBorders>
              <w:top w:val="single" w:sz="4" w:space="0" w:color="auto"/>
              <w:left w:val="single" w:sz="4" w:space="0" w:color="auto"/>
              <w:bottom w:val="single" w:sz="4" w:space="0" w:color="auto"/>
              <w:right w:val="single" w:sz="4" w:space="0" w:color="auto"/>
            </w:tcBorders>
            <w:vAlign w:val="center"/>
          </w:tcPr>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Наименование органа государственной власти</w:t>
            </w:r>
          </w:p>
        </w:tc>
        <w:tc>
          <w:tcPr>
            <w:tcW w:w="1702" w:type="dxa"/>
            <w:tcBorders>
              <w:top w:val="single" w:sz="4" w:space="0" w:color="auto"/>
              <w:left w:val="single" w:sz="4" w:space="0" w:color="auto"/>
              <w:bottom w:val="single" w:sz="4" w:space="0" w:color="auto"/>
              <w:right w:val="single" w:sz="4" w:space="0" w:color="auto"/>
            </w:tcBorders>
          </w:tcPr>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Штатная численность муниципальных служащих по состоянию на 01.01.2016</w:t>
            </w:r>
          </w:p>
        </w:tc>
        <w:tc>
          <w:tcPr>
            <w:tcW w:w="1920" w:type="dxa"/>
            <w:tcBorders>
              <w:top w:val="single" w:sz="4" w:space="0" w:color="auto"/>
              <w:left w:val="single" w:sz="4" w:space="0" w:color="auto"/>
              <w:bottom w:val="single" w:sz="4" w:space="0" w:color="auto"/>
              <w:right w:val="single" w:sz="4" w:space="0" w:color="auto"/>
            </w:tcBorders>
          </w:tcPr>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Штатная численность муниципальных служащих по состоянию на 31.12.2016</w:t>
            </w:r>
          </w:p>
        </w:tc>
        <w:tc>
          <w:tcPr>
            <w:tcW w:w="1920" w:type="dxa"/>
            <w:tcBorders>
              <w:top w:val="single" w:sz="4" w:space="0" w:color="auto"/>
              <w:left w:val="single" w:sz="4" w:space="0" w:color="auto"/>
              <w:bottom w:val="single" w:sz="4" w:space="0" w:color="auto"/>
              <w:right w:val="single" w:sz="4" w:space="0" w:color="auto"/>
            </w:tcBorders>
          </w:tcPr>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Штатная численность работников, не относящихся к муниципальным служащим </w:t>
            </w:r>
            <w:proofErr w:type="spellStart"/>
            <w:proofErr w:type="gramStart"/>
            <w:r w:rsidRPr="0093154E">
              <w:rPr>
                <w:rFonts w:ascii="Times New Roman" w:hAnsi="Times New Roman" w:cs="Times New Roman"/>
                <w:sz w:val="24"/>
                <w:szCs w:val="24"/>
              </w:rPr>
              <w:t>служащим</w:t>
            </w:r>
            <w:proofErr w:type="spellEnd"/>
            <w:proofErr w:type="gramEnd"/>
            <w:r w:rsidRPr="0093154E">
              <w:rPr>
                <w:rFonts w:ascii="Times New Roman" w:hAnsi="Times New Roman" w:cs="Times New Roman"/>
                <w:sz w:val="24"/>
                <w:szCs w:val="24"/>
              </w:rPr>
              <w:t xml:space="preserve"> по состоянию на 01.01.2016</w:t>
            </w:r>
          </w:p>
        </w:tc>
        <w:tc>
          <w:tcPr>
            <w:tcW w:w="1920" w:type="dxa"/>
            <w:tcBorders>
              <w:top w:val="single" w:sz="4" w:space="0" w:color="auto"/>
              <w:left w:val="single" w:sz="4" w:space="0" w:color="auto"/>
              <w:bottom w:val="single" w:sz="4" w:space="0" w:color="auto"/>
              <w:right w:val="single" w:sz="4" w:space="0" w:color="auto"/>
            </w:tcBorders>
            <w:vAlign w:val="center"/>
          </w:tcPr>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Штатная численность работников,  не относящихся к муниципальным служащим </w:t>
            </w:r>
            <w:proofErr w:type="spellStart"/>
            <w:proofErr w:type="gramStart"/>
            <w:r w:rsidRPr="0093154E">
              <w:rPr>
                <w:rFonts w:ascii="Times New Roman" w:hAnsi="Times New Roman" w:cs="Times New Roman"/>
                <w:sz w:val="24"/>
                <w:szCs w:val="24"/>
              </w:rPr>
              <w:t>служащим</w:t>
            </w:r>
            <w:proofErr w:type="spellEnd"/>
            <w:proofErr w:type="gramEnd"/>
            <w:r w:rsidRPr="0093154E">
              <w:rPr>
                <w:rFonts w:ascii="Times New Roman" w:hAnsi="Times New Roman" w:cs="Times New Roman"/>
                <w:sz w:val="24"/>
                <w:szCs w:val="24"/>
              </w:rPr>
              <w:t xml:space="preserve"> по состоянию на 31.12.2016</w:t>
            </w:r>
          </w:p>
        </w:tc>
      </w:tr>
      <w:tr w:rsidR="00666AAA" w:rsidRPr="0093154E" w:rsidTr="00023BEA">
        <w:tc>
          <w:tcPr>
            <w:tcW w:w="2126" w:type="dxa"/>
            <w:tcBorders>
              <w:top w:val="single" w:sz="4" w:space="0" w:color="auto"/>
              <w:left w:val="single" w:sz="4" w:space="0" w:color="auto"/>
              <w:bottom w:val="single" w:sz="4" w:space="0" w:color="auto"/>
              <w:right w:val="single" w:sz="4" w:space="0" w:color="auto"/>
            </w:tcBorders>
            <w:vAlign w:val="bottom"/>
          </w:tcPr>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МО «Хорей – </w:t>
            </w:r>
            <w:proofErr w:type="spellStart"/>
            <w:r w:rsidRPr="0093154E">
              <w:rPr>
                <w:rFonts w:ascii="Times New Roman" w:hAnsi="Times New Roman" w:cs="Times New Roman"/>
                <w:sz w:val="24"/>
                <w:szCs w:val="24"/>
              </w:rPr>
              <w:t>Верский</w:t>
            </w:r>
            <w:proofErr w:type="spellEnd"/>
            <w:r w:rsidRPr="0093154E">
              <w:rPr>
                <w:rFonts w:ascii="Times New Roman" w:hAnsi="Times New Roman" w:cs="Times New Roman"/>
                <w:sz w:val="24"/>
                <w:szCs w:val="24"/>
              </w:rPr>
              <w:t xml:space="preserve"> сельсовет» НАО</w:t>
            </w:r>
          </w:p>
        </w:tc>
        <w:tc>
          <w:tcPr>
            <w:tcW w:w="1702" w:type="dxa"/>
            <w:tcBorders>
              <w:top w:val="single" w:sz="4" w:space="0" w:color="auto"/>
              <w:left w:val="single" w:sz="4" w:space="0" w:color="auto"/>
              <w:bottom w:val="single" w:sz="4" w:space="0" w:color="auto"/>
              <w:right w:val="single" w:sz="4" w:space="0" w:color="auto"/>
            </w:tcBorders>
            <w:vAlign w:val="bottom"/>
          </w:tcPr>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3</w:t>
            </w:r>
          </w:p>
        </w:tc>
        <w:tc>
          <w:tcPr>
            <w:tcW w:w="1920" w:type="dxa"/>
            <w:tcBorders>
              <w:top w:val="single" w:sz="4" w:space="0" w:color="auto"/>
              <w:left w:val="single" w:sz="4" w:space="0" w:color="auto"/>
              <w:bottom w:val="single" w:sz="4" w:space="0" w:color="auto"/>
              <w:right w:val="single" w:sz="4" w:space="0" w:color="auto"/>
            </w:tcBorders>
            <w:vAlign w:val="bottom"/>
          </w:tcPr>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2</w:t>
            </w:r>
          </w:p>
        </w:tc>
        <w:tc>
          <w:tcPr>
            <w:tcW w:w="1920" w:type="dxa"/>
            <w:tcBorders>
              <w:top w:val="single" w:sz="4" w:space="0" w:color="auto"/>
              <w:left w:val="single" w:sz="4" w:space="0" w:color="auto"/>
              <w:bottom w:val="single" w:sz="4" w:space="0" w:color="auto"/>
              <w:right w:val="single" w:sz="4" w:space="0" w:color="auto"/>
            </w:tcBorders>
            <w:vAlign w:val="bottom"/>
          </w:tcPr>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4</w:t>
            </w:r>
          </w:p>
        </w:tc>
        <w:tc>
          <w:tcPr>
            <w:tcW w:w="1920" w:type="dxa"/>
            <w:tcBorders>
              <w:top w:val="single" w:sz="4" w:space="0" w:color="auto"/>
              <w:left w:val="single" w:sz="4" w:space="0" w:color="auto"/>
              <w:bottom w:val="single" w:sz="4" w:space="0" w:color="auto"/>
              <w:right w:val="single" w:sz="4" w:space="0" w:color="auto"/>
            </w:tcBorders>
          </w:tcPr>
          <w:p w:rsidR="00666AAA" w:rsidRPr="0093154E" w:rsidRDefault="00666AAA" w:rsidP="00212F82">
            <w:pPr>
              <w:spacing w:after="0"/>
              <w:jc w:val="both"/>
              <w:rPr>
                <w:rFonts w:ascii="Times New Roman" w:hAnsi="Times New Roman" w:cs="Times New Roman"/>
                <w:sz w:val="24"/>
                <w:szCs w:val="24"/>
              </w:rPr>
            </w:pPr>
          </w:p>
          <w:p w:rsidR="00666AAA" w:rsidRPr="0093154E" w:rsidRDefault="00666AAA" w:rsidP="00212F82">
            <w:pPr>
              <w:spacing w:after="0"/>
              <w:jc w:val="both"/>
              <w:rPr>
                <w:rFonts w:ascii="Times New Roman" w:hAnsi="Times New Roman" w:cs="Times New Roman"/>
                <w:sz w:val="24"/>
                <w:szCs w:val="24"/>
              </w:rPr>
            </w:pPr>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5</w:t>
            </w:r>
          </w:p>
        </w:tc>
      </w:tr>
    </w:tbl>
    <w:p w:rsidR="00666AAA" w:rsidRPr="0093154E" w:rsidRDefault="00666AAA" w:rsidP="00212F82">
      <w:pPr>
        <w:pStyle w:val="a5"/>
        <w:rPr>
          <w:rFonts w:ascii="Times New Roman" w:hAnsi="Times New Roman" w:cs="Times New Roman"/>
          <w:b/>
        </w:rPr>
      </w:pPr>
      <w:r w:rsidRPr="0093154E">
        <w:rPr>
          <w:rFonts w:ascii="Times New Roman" w:hAnsi="Times New Roman" w:cs="Times New Roman"/>
        </w:rPr>
        <w:t xml:space="preserve">С 1 июня 2016 года в Администрации муниципального образования «Хорей – </w:t>
      </w:r>
      <w:proofErr w:type="spellStart"/>
      <w:r w:rsidRPr="0093154E">
        <w:rPr>
          <w:rFonts w:ascii="Times New Roman" w:hAnsi="Times New Roman" w:cs="Times New Roman"/>
        </w:rPr>
        <w:t>Верский</w:t>
      </w:r>
      <w:proofErr w:type="spellEnd"/>
      <w:r w:rsidRPr="0093154E">
        <w:rPr>
          <w:rFonts w:ascii="Times New Roman" w:hAnsi="Times New Roman" w:cs="Times New Roman"/>
        </w:rPr>
        <w:t xml:space="preserve"> сельсовет» сокращена должность главного специалиста. С 1 июня 2016 года в штатное расписание </w:t>
      </w:r>
      <w:proofErr w:type="gramStart"/>
      <w:r w:rsidRPr="0093154E">
        <w:rPr>
          <w:rFonts w:ascii="Times New Roman" w:hAnsi="Times New Roman" w:cs="Times New Roman"/>
        </w:rPr>
        <w:t>работников, не относящихся к муниципальным  служащим введена</w:t>
      </w:r>
      <w:proofErr w:type="gramEnd"/>
      <w:r w:rsidRPr="0093154E">
        <w:rPr>
          <w:rFonts w:ascii="Times New Roman" w:hAnsi="Times New Roman" w:cs="Times New Roman"/>
        </w:rPr>
        <w:t xml:space="preserve">   должность главный бухгалтер.    </w:t>
      </w:r>
      <w:r w:rsidRPr="0093154E">
        <w:rPr>
          <w:rFonts w:ascii="Times New Roman" w:hAnsi="Times New Roman" w:cs="Times New Roman"/>
          <w:b/>
        </w:rPr>
        <w:t xml:space="preserve">                                      </w:t>
      </w:r>
    </w:p>
    <w:p w:rsidR="00666AAA" w:rsidRPr="0093154E" w:rsidRDefault="00666AAA" w:rsidP="00212F82">
      <w:pPr>
        <w:pStyle w:val="a5"/>
        <w:rPr>
          <w:rFonts w:ascii="Times New Roman" w:hAnsi="Times New Roman" w:cs="Times New Roman"/>
          <w:b/>
        </w:rPr>
      </w:pPr>
      <w:r w:rsidRPr="0093154E">
        <w:rPr>
          <w:rFonts w:ascii="Times New Roman" w:hAnsi="Times New Roman" w:cs="Times New Roman"/>
          <w:b/>
        </w:rPr>
        <w:t xml:space="preserve">                                  Сведения об использовании фонда оплаты труда.</w:t>
      </w:r>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Оплата труда в муниципальном образовании производится в соответствии с нормативно-правовыми актами муниципального образования.                  </w:t>
      </w:r>
    </w:p>
    <w:p w:rsidR="00666AAA" w:rsidRPr="0093154E" w:rsidRDefault="00666AAA" w:rsidP="00212F82">
      <w:pPr>
        <w:pStyle w:val="a5"/>
        <w:rPr>
          <w:rFonts w:ascii="Times New Roman" w:hAnsi="Times New Roman" w:cs="Times New Roman"/>
        </w:rPr>
      </w:pPr>
      <w:proofErr w:type="gramStart"/>
      <w:r w:rsidRPr="0093154E">
        <w:rPr>
          <w:rFonts w:ascii="Times New Roman" w:hAnsi="Times New Roman" w:cs="Times New Roman"/>
        </w:rPr>
        <w:t>Предельная доля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составляет 27,7_% от налоговых и неналоговых доходов бюджета муниципального образования или в абсолютном выражении 5396,3 т.р. (основание:</w:t>
      </w:r>
      <w:proofErr w:type="gramEnd"/>
      <w:r w:rsidRPr="0093154E">
        <w:rPr>
          <w:rFonts w:ascii="Times New Roman" w:hAnsi="Times New Roman" w:cs="Times New Roman"/>
        </w:rPr>
        <w:t xml:space="preserve"> Постановление Администрации Ненецкого автономного округа от 30 декабря 2015 года № 469-П</w:t>
      </w:r>
      <w:proofErr w:type="gramStart"/>
      <w:r w:rsidRPr="0093154E">
        <w:rPr>
          <w:rFonts w:ascii="Times New Roman" w:hAnsi="Times New Roman" w:cs="Times New Roman"/>
        </w:rPr>
        <w:t>«О</w:t>
      </w:r>
      <w:proofErr w:type="gramEnd"/>
      <w:r w:rsidRPr="0093154E">
        <w:rPr>
          <w:rFonts w:ascii="Times New Roman" w:hAnsi="Times New Roman" w:cs="Times New Roman"/>
        </w:rPr>
        <w:t xml:space="preserve">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муниципальных образований Ненецкого автономного округа на 2016 год»</w:t>
      </w:r>
      <w:r w:rsidRPr="0093154E">
        <w:rPr>
          <w:rFonts w:ascii="Times New Roman" w:hAnsi="Times New Roman" w:cs="Times New Roman"/>
          <w:i/>
        </w:rPr>
        <w:t>).</w:t>
      </w:r>
    </w:p>
    <w:p w:rsidR="00666AAA" w:rsidRPr="0093154E" w:rsidRDefault="00666AAA" w:rsidP="00212F82">
      <w:pPr>
        <w:pStyle w:val="a5"/>
        <w:rPr>
          <w:rFonts w:ascii="Times New Roman" w:hAnsi="Times New Roman" w:cs="Times New Roman"/>
        </w:rPr>
      </w:pPr>
    </w:p>
    <w:p w:rsidR="00212F82" w:rsidRDefault="00212F82" w:rsidP="00212F82">
      <w:pPr>
        <w:pStyle w:val="a5"/>
        <w:rPr>
          <w:rFonts w:ascii="Times New Roman" w:hAnsi="Times New Roman" w:cs="Times New Roman"/>
          <w:b/>
        </w:rPr>
      </w:pPr>
    </w:p>
    <w:p w:rsidR="00212F82" w:rsidRDefault="00212F82" w:rsidP="00212F82">
      <w:pPr>
        <w:pStyle w:val="a5"/>
        <w:rPr>
          <w:rFonts w:ascii="Times New Roman" w:hAnsi="Times New Roman" w:cs="Times New Roman"/>
          <w:b/>
        </w:rPr>
      </w:pPr>
    </w:p>
    <w:p w:rsidR="00212F82" w:rsidRDefault="00212F82" w:rsidP="00212F82">
      <w:pPr>
        <w:pStyle w:val="a5"/>
        <w:rPr>
          <w:rFonts w:ascii="Times New Roman" w:hAnsi="Times New Roman" w:cs="Times New Roman"/>
          <w:b/>
        </w:rPr>
      </w:pPr>
    </w:p>
    <w:p w:rsidR="00212F82" w:rsidRDefault="00212F82" w:rsidP="00212F82">
      <w:pPr>
        <w:pStyle w:val="a5"/>
        <w:rPr>
          <w:rFonts w:ascii="Times New Roman" w:hAnsi="Times New Roman" w:cs="Times New Roman"/>
          <w:b/>
        </w:rPr>
      </w:pPr>
    </w:p>
    <w:p w:rsidR="00666AAA" w:rsidRPr="0093154E" w:rsidRDefault="00666AAA" w:rsidP="00212F82">
      <w:pPr>
        <w:pStyle w:val="a5"/>
        <w:rPr>
          <w:rFonts w:ascii="Times New Roman" w:hAnsi="Times New Roman" w:cs="Times New Roman"/>
        </w:rPr>
      </w:pPr>
      <w:r w:rsidRPr="0093154E">
        <w:rPr>
          <w:rFonts w:ascii="Times New Roman" w:hAnsi="Times New Roman" w:cs="Times New Roman"/>
          <w:b/>
        </w:rPr>
        <w:lastRenderedPageBreak/>
        <w:t xml:space="preserve">  Расходы на содержание органов местного самоуправления</w:t>
      </w:r>
    </w:p>
    <w:p w:rsidR="00666AAA" w:rsidRPr="0093154E" w:rsidRDefault="00666AAA" w:rsidP="00212F82">
      <w:pPr>
        <w:spacing w:after="0"/>
        <w:ind w:firstLine="851"/>
        <w:jc w:val="both"/>
        <w:rPr>
          <w:rFonts w:ascii="Times New Roman" w:hAnsi="Times New Roman" w:cs="Times New Roman"/>
          <w:b/>
          <w:sz w:val="24"/>
          <w:szCs w:val="24"/>
        </w:rPr>
      </w:pPr>
    </w:p>
    <w:p w:rsidR="00666AAA" w:rsidRPr="0093154E" w:rsidRDefault="00666AAA" w:rsidP="00212F82">
      <w:pPr>
        <w:pStyle w:val="a5"/>
        <w:rPr>
          <w:rFonts w:ascii="Times New Roman" w:hAnsi="Times New Roman" w:cs="Times New Roman"/>
        </w:rPr>
      </w:pPr>
      <w:r w:rsidRPr="0093154E">
        <w:rPr>
          <w:rFonts w:ascii="Times New Roman" w:hAnsi="Times New Roman" w:cs="Times New Roman"/>
        </w:rPr>
        <w:t>Средняя заработная плата главы муниципального образования в 2016 году  по сравнению с 2015 годом уменьшилась на 9%,  связано с уменьшением оклада на 10% с 01.03.2016 г.</w:t>
      </w:r>
    </w:p>
    <w:p w:rsidR="00666AAA" w:rsidRPr="0093154E" w:rsidRDefault="00666AAA" w:rsidP="00212F82">
      <w:pPr>
        <w:pStyle w:val="a5"/>
        <w:rPr>
          <w:rFonts w:ascii="Times New Roman" w:hAnsi="Times New Roman" w:cs="Times New Roman"/>
        </w:rPr>
      </w:pPr>
      <w:r w:rsidRPr="0093154E">
        <w:rPr>
          <w:rFonts w:ascii="Times New Roman" w:hAnsi="Times New Roman" w:cs="Times New Roman"/>
        </w:rPr>
        <w:t>Средняя заработная плата муниципальных  служащих  по сравнению с 2015г.</w:t>
      </w:r>
      <w:r w:rsidR="00E85313">
        <w:rPr>
          <w:rFonts w:ascii="Times New Roman" w:hAnsi="Times New Roman" w:cs="Times New Roman"/>
        </w:rPr>
        <w:t xml:space="preserve"> </w:t>
      </w:r>
      <w:r w:rsidRPr="0093154E">
        <w:rPr>
          <w:rFonts w:ascii="Times New Roman" w:hAnsi="Times New Roman" w:cs="Times New Roman"/>
        </w:rPr>
        <w:t xml:space="preserve">  уменьшилась  на 2 %.</w:t>
      </w:r>
    </w:p>
    <w:p w:rsidR="00666AAA" w:rsidRPr="0093154E" w:rsidRDefault="00666AAA" w:rsidP="00212F82">
      <w:pPr>
        <w:autoSpaceDE w:val="0"/>
        <w:autoSpaceDN w:val="0"/>
        <w:adjustRightInd w:val="0"/>
        <w:spacing w:after="0"/>
        <w:jc w:val="both"/>
        <w:rPr>
          <w:rFonts w:ascii="Times New Roman" w:hAnsi="Times New Roman" w:cs="Times New Roman"/>
          <w:b/>
          <w:sz w:val="24"/>
          <w:szCs w:val="24"/>
        </w:rPr>
      </w:pPr>
      <w:r w:rsidRPr="0093154E">
        <w:rPr>
          <w:rFonts w:ascii="Times New Roman" w:hAnsi="Times New Roman" w:cs="Times New Roman"/>
          <w:sz w:val="24"/>
          <w:szCs w:val="24"/>
        </w:rPr>
        <w:t>Средняя заработная п</w:t>
      </w:r>
      <w:r w:rsidR="00E85313">
        <w:rPr>
          <w:rFonts w:ascii="Times New Roman" w:hAnsi="Times New Roman" w:cs="Times New Roman"/>
          <w:sz w:val="24"/>
          <w:szCs w:val="24"/>
        </w:rPr>
        <w:t xml:space="preserve">лата технического персонала </w:t>
      </w:r>
      <w:proofErr w:type="spellStart"/>
      <w:r w:rsidR="00E85313">
        <w:rPr>
          <w:rFonts w:ascii="Times New Roman" w:hAnsi="Times New Roman" w:cs="Times New Roman"/>
          <w:sz w:val="24"/>
          <w:szCs w:val="24"/>
        </w:rPr>
        <w:t>посравнению</w:t>
      </w:r>
      <w:proofErr w:type="spellEnd"/>
      <w:r w:rsidRPr="0093154E">
        <w:rPr>
          <w:rFonts w:ascii="Times New Roman" w:hAnsi="Times New Roman" w:cs="Times New Roman"/>
          <w:sz w:val="24"/>
          <w:szCs w:val="24"/>
        </w:rPr>
        <w:t xml:space="preserve"> с 2015 годом не увеличилась.</w:t>
      </w:r>
    </w:p>
    <w:p w:rsidR="00666AAA" w:rsidRPr="0093154E" w:rsidRDefault="00666AAA" w:rsidP="00212F82">
      <w:pPr>
        <w:spacing w:after="0"/>
        <w:jc w:val="both"/>
        <w:rPr>
          <w:rFonts w:ascii="Times New Roman" w:hAnsi="Times New Roman" w:cs="Times New Roman"/>
          <w:b/>
          <w:sz w:val="24"/>
          <w:szCs w:val="24"/>
        </w:rPr>
      </w:pPr>
      <w:r w:rsidRPr="0093154E">
        <w:rPr>
          <w:rFonts w:ascii="Times New Roman" w:hAnsi="Times New Roman" w:cs="Times New Roman"/>
          <w:b/>
          <w:sz w:val="24"/>
          <w:szCs w:val="24"/>
        </w:rPr>
        <w:t>Формирование бюджета поселения:</w:t>
      </w:r>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Бюджет МО «Хорей – </w:t>
      </w:r>
      <w:proofErr w:type="spellStart"/>
      <w:r w:rsidRPr="0093154E">
        <w:rPr>
          <w:rFonts w:ascii="Times New Roman" w:hAnsi="Times New Roman" w:cs="Times New Roman"/>
          <w:sz w:val="24"/>
          <w:szCs w:val="24"/>
        </w:rPr>
        <w:t>Верский</w:t>
      </w:r>
      <w:proofErr w:type="spellEnd"/>
      <w:r w:rsidRPr="0093154E">
        <w:rPr>
          <w:rFonts w:ascii="Times New Roman" w:hAnsi="Times New Roman" w:cs="Times New Roman"/>
          <w:sz w:val="24"/>
          <w:szCs w:val="24"/>
        </w:rPr>
        <w:t xml:space="preserve">  сельсовет» НАО на 2016 год сформирован в соответствии с Бюджетным Кодексом РФ,  ст. 14 ФЗ от 06.10.2003 г. 131- ФЗ «Об основных принципах  организации местного самоуправления в РФ»,  Уставом МО «Хорей – </w:t>
      </w:r>
      <w:proofErr w:type="spellStart"/>
      <w:r w:rsidRPr="0093154E">
        <w:rPr>
          <w:rFonts w:ascii="Times New Roman" w:hAnsi="Times New Roman" w:cs="Times New Roman"/>
          <w:sz w:val="24"/>
          <w:szCs w:val="24"/>
        </w:rPr>
        <w:t>Верский</w:t>
      </w:r>
      <w:proofErr w:type="spellEnd"/>
      <w:r w:rsidRPr="0093154E">
        <w:rPr>
          <w:rFonts w:ascii="Times New Roman" w:hAnsi="Times New Roman" w:cs="Times New Roman"/>
          <w:sz w:val="24"/>
          <w:szCs w:val="24"/>
        </w:rPr>
        <w:t xml:space="preserve">  сельсовет» НАО, Положением о бюджетном устройстве МО «Хорей - </w:t>
      </w:r>
      <w:proofErr w:type="spellStart"/>
      <w:r w:rsidRPr="0093154E">
        <w:rPr>
          <w:rFonts w:ascii="Times New Roman" w:hAnsi="Times New Roman" w:cs="Times New Roman"/>
          <w:sz w:val="24"/>
          <w:szCs w:val="24"/>
        </w:rPr>
        <w:t>Верский</w:t>
      </w:r>
      <w:proofErr w:type="spellEnd"/>
      <w:r w:rsidRPr="0093154E">
        <w:rPr>
          <w:rFonts w:ascii="Times New Roman" w:hAnsi="Times New Roman" w:cs="Times New Roman"/>
          <w:sz w:val="24"/>
          <w:szCs w:val="24"/>
        </w:rPr>
        <w:t xml:space="preserve"> сельсовет» НАО.</w:t>
      </w:r>
    </w:p>
    <w:p w:rsidR="00666AAA" w:rsidRPr="0093154E" w:rsidRDefault="00666AAA" w:rsidP="00212F82">
      <w:pPr>
        <w:spacing w:after="0"/>
        <w:jc w:val="both"/>
        <w:rPr>
          <w:rFonts w:ascii="Times New Roman" w:hAnsi="Times New Roman" w:cs="Times New Roman"/>
          <w:b/>
          <w:sz w:val="24"/>
          <w:szCs w:val="24"/>
        </w:rPr>
      </w:pPr>
      <w:r w:rsidRPr="0093154E">
        <w:rPr>
          <w:rFonts w:ascii="Times New Roman" w:hAnsi="Times New Roman" w:cs="Times New Roman"/>
          <w:b/>
          <w:sz w:val="24"/>
          <w:szCs w:val="24"/>
        </w:rPr>
        <w:t>Исполнение бюджета поселения</w:t>
      </w:r>
    </w:p>
    <w:p w:rsidR="00666AAA" w:rsidRPr="0093154E" w:rsidRDefault="00666AAA" w:rsidP="00212F82">
      <w:pPr>
        <w:spacing w:after="0" w:line="240" w:lineRule="auto"/>
        <w:jc w:val="both"/>
        <w:rPr>
          <w:rFonts w:ascii="Times New Roman" w:hAnsi="Times New Roman" w:cs="Times New Roman"/>
          <w:sz w:val="24"/>
          <w:szCs w:val="24"/>
        </w:rPr>
      </w:pPr>
      <w:r w:rsidRPr="0093154E">
        <w:rPr>
          <w:rFonts w:ascii="Times New Roman" w:hAnsi="Times New Roman" w:cs="Times New Roman"/>
          <w:sz w:val="24"/>
          <w:szCs w:val="24"/>
        </w:rPr>
        <w:t xml:space="preserve"> За 2016 год бюджет МО «Хорей – </w:t>
      </w:r>
      <w:proofErr w:type="spellStart"/>
      <w:r w:rsidRPr="0093154E">
        <w:rPr>
          <w:rFonts w:ascii="Times New Roman" w:hAnsi="Times New Roman" w:cs="Times New Roman"/>
          <w:sz w:val="24"/>
          <w:szCs w:val="24"/>
        </w:rPr>
        <w:t>Верский</w:t>
      </w:r>
      <w:proofErr w:type="spellEnd"/>
      <w:r w:rsidRPr="0093154E">
        <w:rPr>
          <w:rFonts w:ascii="Times New Roman" w:hAnsi="Times New Roman" w:cs="Times New Roman"/>
          <w:sz w:val="24"/>
          <w:szCs w:val="24"/>
        </w:rPr>
        <w:t xml:space="preserve"> сельсовет»   исполнен:</w:t>
      </w:r>
    </w:p>
    <w:p w:rsidR="00666AAA" w:rsidRPr="0093154E" w:rsidRDefault="00666AAA" w:rsidP="00212F82">
      <w:pPr>
        <w:spacing w:after="0" w:line="240" w:lineRule="auto"/>
        <w:jc w:val="both"/>
        <w:rPr>
          <w:rFonts w:ascii="Times New Roman" w:hAnsi="Times New Roman" w:cs="Times New Roman"/>
          <w:sz w:val="24"/>
          <w:szCs w:val="24"/>
        </w:rPr>
      </w:pPr>
      <w:r w:rsidRPr="0093154E">
        <w:rPr>
          <w:rFonts w:ascii="Times New Roman" w:hAnsi="Times New Roman" w:cs="Times New Roman"/>
          <w:b/>
          <w:sz w:val="24"/>
          <w:szCs w:val="24"/>
        </w:rPr>
        <w:t xml:space="preserve"> - по доходам</w:t>
      </w:r>
      <w:r w:rsidRPr="0093154E">
        <w:rPr>
          <w:rFonts w:ascii="Times New Roman" w:hAnsi="Times New Roman" w:cs="Times New Roman"/>
          <w:sz w:val="24"/>
          <w:szCs w:val="24"/>
        </w:rPr>
        <w:t xml:space="preserve"> в целом на сумму </w:t>
      </w:r>
      <w:r w:rsidRPr="0093154E">
        <w:rPr>
          <w:rFonts w:ascii="Times New Roman" w:hAnsi="Times New Roman" w:cs="Times New Roman"/>
          <w:b/>
          <w:sz w:val="24"/>
          <w:szCs w:val="24"/>
        </w:rPr>
        <w:t xml:space="preserve">24307,3 т.р. </w:t>
      </w:r>
      <w:r w:rsidRPr="0093154E">
        <w:rPr>
          <w:rFonts w:ascii="Times New Roman" w:hAnsi="Times New Roman" w:cs="Times New Roman"/>
          <w:sz w:val="24"/>
          <w:szCs w:val="24"/>
        </w:rPr>
        <w:t xml:space="preserve"> при плановых назначениях на 2016 год </w:t>
      </w:r>
      <w:r w:rsidRPr="0093154E">
        <w:rPr>
          <w:rFonts w:ascii="Times New Roman" w:hAnsi="Times New Roman" w:cs="Times New Roman"/>
          <w:b/>
          <w:sz w:val="24"/>
          <w:szCs w:val="24"/>
        </w:rPr>
        <w:t xml:space="preserve">24754,7   т.р. </w:t>
      </w:r>
      <w:r w:rsidRPr="0093154E">
        <w:rPr>
          <w:rFonts w:ascii="Times New Roman" w:hAnsi="Times New Roman" w:cs="Times New Roman"/>
          <w:sz w:val="24"/>
          <w:szCs w:val="24"/>
        </w:rPr>
        <w:t>или 98,2 % от плана.</w:t>
      </w:r>
    </w:p>
    <w:p w:rsidR="00666AAA" w:rsidRPr="0093154E" w:rsidRDefault="00666AAA" w:rsidP="00212F82">
      <w:pPr>
        <w:spacing w:after="0" w:line="240" w:lineRule="auto"/>
        <w:jc w:val="both"/>
        <w:rPr>
          <w:rFonts w:ascii="Times New Roman" w:hAnsi="Times New Roman" w:cs="Times New Roman"/>
          <w:sz w:val="24"/>
          <w:szCs w:val="24"/>
        </w:rPr>
      </w:pPr>
    </w:p>
    <w:p w:rsidR="00666AAA" w:rsidRPr="0093154E" w:rsidRDefault="00666AAA" w:rsidP="00212F82">
      <w:pPr>
        <w:spacing w:after="0" w:line="240" w:lineRule="auto"/>
        <w:jc w:val="both"/>
        <w:rPr>
          <w:rFonts w:ascii="Times New Roman" w:hAnsi="Times New Roman" w:cs="Times New Roman"/>
          <w:sz w:val="24"/>
          <w:szCs w:val="24"/>
        </w:rPr>
      </w:pPr>
      <w:r w:rsidRPr="0093154E">
        <w:rPr>
          <w:rFonts w:ascii="Times New Roman" w:hAnsi="Times New Roman" w:cs="Times New Roman"/>
          <w:b/>
          <w:sz w:val="24"/>
          <w:szCs w:val="24"/>
        </w:rPr>
        <w:t xml:space="preserve"> - по расходам</w:t>
      </w:r>
      <w:r w:rsidRPr="0093154E">
        <w:rPr>
          <w:rFonts w:ascii="Times New Roman" w:hAnsi="Times New Roman" w:cs="Times New Roman"/>
          <w:sz w:val="24"/>
          <w:szCs w:val="24"/>
        </w:rPr>
        <w:t xml:space="preserve"> местный бюджет исполнен в сумме</w:t>
      </w:r>
      <w:r w:rsidRPr="0093154E">
        <w:rPr>
          <w:rFonts w:ascii="Times New Roman" w:hAnsi="Times New Roman" w:cs="Times New Roman"/>
          <w:b/>
          <w:sz w:val="24"/>
          <w:szCs w:val="24"/>
        </w:rPr>
        <w:t xml:space="preserve"> 25483,7 т.р.</w:t>
      </w:r>
      <w:r w:rsidRPr="0093154E">
        <w:rPr>
          <w:rFonts w:ascii="Times New Roman" w:hAnsi="Times New Roman" w:cs="Times New Roman"/>
          <w:sz w:val="24"/>
          <w:szCs w:val="24"/>
        </w:rPr>
        <w:t xml:space="preserve"> при уточненном плане  на 2016 год  </w:t>
      </w:r>
      <w:r w:rsidRPr="0093154E">
        <w:rPr>
          <w:rFonts w:ascii="Times New Roman" w:hAnsi="Times New Roman" w:cs="Times New Roman"/>
          <w:b/>
          <w:sz w:val="24"/>
          <w:szCs w:val="24"/>
        </w:rPr>
        <w:t>28414,9</w:t>
      </w:r>
      <w:r w:rsidRPr="0093154E">
        <w:rPr>
          <w:rFonts w:ascii="Times New Roman" w:hAnsi="Times New Roman" w:cs="Times New Roman"/>
          <w:sz w:val="24"/>
          <w:szCs w:val="24"/>
        </w:rPr>
        <w:t xml:space="preserve"> т.р. или  89,7 % от плана.</w:t>
      </w:r>
    </w:p>
    <w:p w:rsidR="00666AAA" w:rsidRPr="0093154E" w:rsidRDefault="00666AAA" w:rsidP="00212F82">
      <w:pPr>
        <w:spacing w:after="0" w:line="240" w:lineRule="auto"/>
        <w:jc w:val="both"/>
        <w:rPr>
          <w:rFonts w:ascii="Times New Roman" w:hAnsi="Times New Roman" w:cs="Times New Roman"/>
          <w:b/>
          <w:color w:val="0000FF"/>
          <w:sz w:val="24"/>
          <w:szCs w:val="24"/>
        </w:rPr>
      </w:pPr>
    </w:p>
    <w:p w:rsidR="00666AAA" w:rsidRPr="0093154E" w:rsidRDefault="00666AAA" w:rsidP="00212F82">
      <w:pPr>
        <w:spacing w:after="0" w:line="240" w:lineRule="auto"/>
        <w:jc w:val="both"/>
        <w:rPr>
          <w:rFonts w:ascii="Times New Roman" w:hAnsi="Times New Roman" w:cs="Times New Roman"/>
          <w:sz w:val="24"/>
          <w:szCs w:val="24"/>
        </w:rPr>
      </w:pPr>
      <w:r w:rsidRPr="0093154E">
        <w:rPr>
          <w:rFonts w:ascii="Times New Roman" w:hAnsi="Times New Roman" w:cs="Times New Roman"/>
          <w:sz w:val="24"/>
          <w:szCs w:val="24"/>
        </w:rPr>
        <w:t>Остаток средств на едином счёте бюджета – 4671,2  т.р.,</w:t>
      </w:r>
    </w:p>
    <w:p w:rsidR="00666AAA" w:rsidRPr="0093154E" w:rsidRDefault="00666AAA" w:rsidP="00212F82">
      <w:pPr>
        <w:spacing w:after="0" w:line="240" w:lineRule="auto"/>
        <w:ind w:firstLine="708"/>
        <w:jc w:val="both"/>
        <w:rPr>
          <w:rFonts w:ascii="Times New Roman" w:hAnsi="Times New Roman" w:cs="Times New Roman"/>
          <w:sz w:val="24"/>
          <w:szCs w:val="24"/>
        </w:rPr>
      </w:pPr>
      <w:r w:rsidRPr="0093154E">
        <w:rPr>
          <w:rFonts w:ascii="Times New Roman" w:hAnsi="Times New Roman" w:cs="Times New Roman"/>
          <w:sz w:val="24"/>
          <w:szCs w:val="24"/>
        </w:rPr>
        <w:t>из них:</w:t>
      </w:r>
    </w:p>
    <w:p w:rsidR="00666AAA" w:rsidRPr="0093154E" w:rsidRDefault="00666AAA" w:rsidP="00212F82">
      <w:pPr>
        <w:spacing w:after="0" w:line="240" w:lineRule="auto"/>
        <w:jc w:val="both"/>
        <w:rPr>
          <w:rFonts w:ascii="Times New Roman" w:hAnsi="Times New Roman" w:cs="Times New Roman"/>
          <w:sz w:val="24"/>
          <w:szCs w:val="24"/>
        </w:rPr>
      </w:pPr>
      <w:r w:rsidRPr="0093154E">
        <w:rPr>
          <w:rFonts w:ascii="Times New Roman" w:hAnsi="Times New Roman" w:cs="Times New Roman"/>
          <w:sz w:val="24"/>
          <w:szCs w:val="24"/>
        </w:rPr>
        <w:t xml:space="preserve">             - собственных средств – 4671,2  т.р.;</w:t>
      </w:r>
    </w:p>
    <w:p w:rsidR="00666AAA" w:rsidRPr="003341ED" w:rsidRDefault="003341ED" w:rsidP="00212F8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666AAA" w:rsidRPr="0093154E" w:rsidRDefault="00666AAA" w:rsidP="00212F82">
      <w:pPr>
        <w:spacing w:after="0"/>
        <w:jc w:val="both"/>
        <w:rPr>
          <w:rFonts w:ascii="Times New Roman" w:hAnsi="Times New Roman" w:cs="Times New Roman"/>
          <w:b/>
          <w:sz w:val="24"/>
          <w:szCs w:val="24"/>
        </w:rPr>
      </w:pPr>
      <w:r w:rsidRPr="0093154E">
        <w:rPr>
          <w:rFonts w:ascii="Times New Roman" w:hAnsi="Times New Roman" w:cs="Times New Roman"/>
          <w:b/>
          <w:sz w:val="24"/>
          <w:szCs w:val="24"/>
        </w:rPr>
        <w:t>Налог на доходы физических лиц (НДФЛ):</w:t>
      </w:r>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Уточненный план на  2016  год  утвержден в сумме – </w:t>
      </w:r>
      <w:r w:rsidRPr="0093154E">
        <w:rPr>
          <w:rFonts w:ascii="Times New Roman" w:hAnsi="Times New Roman" w:cs="Times New Roman"/>
          <w:b/>
          <w:sz w:val="24"/>
          <w:szCs w:val="24"/>
        </w:rPr>
        <w:t>18349,9 т.р.</w:t>
      </w:r>
      <w:r w:rsidRPr="0093154E">
        <w:rPr>
          <w:rFonts w:ascii="Times New Roman" w:hAnsi="Times New Roman" w:cs="Times New Roman"/>
          <w:sz w:val="24"/>
          <w:szCs w:val="24"/>
        </w:rPr>
        <w:t>;</w:t>
      </w:r>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фактически исполнено – </w:t>
      </w:r>
      <w:r w:rsidRPr="0093154E">
        <w:rPr>
          <w:rFonts w:ascii="Times New Roman" w:hAnsi="Times New Roman" w:cs="Times New Roman"/>
          <w:b/>
          <w:sz w:val="24"/>
          <w:szCs w:val="24"/>
        </w:rPr>
        <w:t>18533,6 т.р.</w:t>
      </w:r>
      <w:r w:rsidRPr="0093154E">
        <w:rPr>
          <w:rFonts w:ascii="Times New Roman" w:hAnsi="Times New Roman" w:cs="Times New Roman"/>
          <w:sz w:val="24"/>
          <w:szCs w:val="24"/>
        </w:rPr>
        <w:t xml:space="preserve"> (выполнение составило – 101 %), в том числе:</w:t>
      </w:r>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Согласно ст. 61.5 БК РФ отчисления в бюджет поселений предусмотрены в размере 2%, кроме того Законом НАО от 31.10.2013 г. № 91-ОЗ «О нормативах отчислений от налогов в бюджеты муниципальных образований» предусмотрены отчисления в размере 5%.</w:t>
      </w:r>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Выполнение плана произошло за счет поступления НДФЛ с доходов физических лиц не являющимися налоговыми резидентами РФ.</w:t>
      </w:r>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По сравнению с 2015 годом НДФЛ увеличился на 2821,1 т.р., связано с поступлением от нефтяных организаций, находящихся на территории муниципального образования.</w:t>
      </w:r>
    </w:p>
    <w:p w:rsidR="00666AAA" w:rsidRPr="0093154E" w:rsidRDefault="00666AAA" w:rsidP="00212F82">
      <w:pPr>
        <w:spacing w:after="0"/>
        <w:jc w:val="both"/>
        <w:rPr>
          <w:rFonts w:ascii="Times New Roman" w:hAnsi="Times New Roman" w:cs="Times New Roman"/>
          <w:b/>
          <w:sz w:val="24"/>
          <w:szCs w:val="24"/>
        </w:rPr>
      </w:pPr>
    </w:p>
    <w:p w:rsidR="00666AAA" w:rsidRPr="0093154E" w:rsidRDefault="00666AAA" w:rsidP="00212F82">
      <w:pPr>
        <w:spacing w:after="0"/>
        <w:jc w:val="both"/>
        <w:rPr>
          <w:rFonts w:ascii="Times New Roman" w:hAnsi="Times New Roman" w:cs="Times New Roman"/>
          <w:sz w:val="24"/>
          <w:szCs w:val="24"/>
          <w:highlight w:val="cyan"/>
        </w:rPr>
      </w:pPr>
      <w:r w:rsidRPr="0093154E">
        <w:rPr>
          <w:rFonts w:ascii="Times New Roman" w:hAnsi="Times New Roman" w:cs="Times New Roman"/>
          <w:b/>
          <w:sz w:val="24"/>
          <w:szCs w:val="24"/>
        </w:rPr>
        <w:t xml:space="preserve">Налоги на совокупный доход </w:t>
      </w:r>
      <w:r w:rsidRPr="0093154E">
        <w:rPr>
          <w:rFonts w:ascii="Times New Roman" w:hAnsi="Times New Roman" w:cs="Times New Roman"/>
          <w:sz w:val="24"/>
          <w:szCs w:val="24"/>
        </w:rPr>
        <w:t>(региональные налоги)</w:t>
      </w:r>
    </w:p>
    <w:p w:rsidR="00666AAA" w:rsidRPr="0093154E" w:rsidRDefault="00666AAA" w:rsidP="00212F82">
      <w:pPr>
        <w:spacing w:after="0"/>
        <w:jc w:val="both"/>
        <w:rPr>
          <w:rFonts w:ascii="Times New Roman" w:hAnsi="Times New Roman" w:cs="Times New Roman"/>
          <w:b/>
          <w:sz w:val="24"/>
          <w:szCs w:val="24"/>
        </w:rPr>
      </w:pPr>
      <w:r w:rsidRPr="0093154E">
        <w:rPr>
          <w:rFonts w:ascii="Times New Roman" w:hAnsi="Times New Roman" w:cs="Times New Roman"/>
          <w:b/>
          <w:sz w:val="24"/>
          <w:szCs w:val="24"/>
        </w:rPr>
        <w:t>Единый сельскохозяйственный налог (ЕСХН):</w:t>
      </w:r>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Уточненный план на</w:t>
      </w:r>
      <w:r w:rsidRPr="0093154E">
        <w:rPr>
          <w:rFonts w:ascii="Times New Roman" w:hAnsi="Times New Roman" w:cs="Times New Roman"/>
          <w:b/>
          <w:sz w:val="24"/>
          <w:szCs w:val="24"/>
        </w:rPr>
        <w:t xml:space="preserve">  </w:t>
      </w:r>
      <w:r w:rsidRPr="0093154E">
        <w:rPr>
          <w:rFonts w:ascii="Times New Roman" w:hAnsi="Times New Roman" w:cs="Times New Roman"/>
          <w:sz w:val="24"/>
          <w:szCs w:val="24"/>
        </w:rPr>
        <w:t xml:space="preserve">2016 год утвержден в сумме – </w:t>
      </w:r>
      <w:r w:rsidRPr="0093154E">
        <w:rPr>
          <w:rFonts w:ascii="Times New Roman" w:hAnsi="Times New Roman" w:cs="Times New Roman"/>
          <w:b/>
          <w:sz w:val="24"/>
          <w:szCs w:val="24"/>
        </w:rPr>
        <w:t>140,2 т.р.</w:t>
      </w:r>
      <w:r w:rsidRPr="0093154E">
        <w:rPr>
          <w:rFonts w:ascii="Times New Roman" w:hAnsi="Times New Roman" w:cs="Times New Roman"/>
          <w:sz w:val="24"/>
          <w:szCs w:val="24"/>
        </w:rPr>
        <w:t>;</w:t>
      </w:r>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фактическое исполнение составило </w:t>
      </w:r>
      <w:r w:rsidRPr="0093154E">
        <w:rPr>
          <w:rFonts w:ascii="Times New Roman" w:hAnsi="Times New Roman" w:cs="Times New Roman"/>
          <w:b/>
          <w:sz w:val="24"/>
          <w:szCs w:val="24"/>
        </w:rPr>
        <w:t>140,2 т.р</w:t>
      </w:r>
      <w:r w:rsidRPr="0093154E">
        <w:rPr>
          <w:rFonts w:ascii="Times New Roman" w:hAnsi="Times New Roman" w:cs="Times New Roman"/>
          <w:sz w:val="24"/>
          <w:szCs w:val="24"/>
        </w:rPr>
        <w:t>.</w:t>
      </w:r>
    </w:p>
    <w:p w:rsidR="00666AAA" w:rsidRPr="0093154E" w:rsidRDefault="00666AAA" w:rsidP="00212F82">
      <w:pPr>
        <w:tabs>
          <w:tab w:val="num" w:pos="1440"/>
        </w:tabs>
        <w:spacing w:after="0"/>
        <w:jc w:val="both"/>
        <w:rPr>
          <w:rFonts w:ascii="Times New Roman" w:hAnsi="Times New Roman" w:cs="Times New Roman"/>
          <w:sz w:val="24"/>
          <w:szCs w:val="24"/>
        </w:rPr>
      </w:pPr>
      <w:r w:rsidRPr="0093154E">
        <w:rPr>
          <w:rFonts w:ascii="Times New Roman" w:hAnsi="Times New Roman" w:cs="Times New Roman"/>
          <w:sz w:val="24"/>
          <w:szCs w:val="24"/>
        </w:rPr>
        <w:t>Плательщиком указанного налога являются  СПК «Путь Ильича» (выполнение составило 100 %).</w:t>
      </w:r>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Уточнение плана связано  с тем, что у СПК «Путь Ильича» в 2015 году были большие расходы, связанные со строительством убойного пункта в </w:t>
      </w:r>
      <w:proofErr w:type="spellStart"/>
      <w:r w:rsidRPr="0093154E">
        <w:rPr>
          <w:rFonts w:ascii="Times New Roman" w:hAnsi="Times New Roman" w:cs="Times New Roman"/>
          <w:sz w:val="24"/>
          <w:szCs w:val="24"/>
        </w:rPr>
        <w:t>п</w:t>
      </w:r>
      <w:proofErr w:type="gramStart"/>
      <w:r w:rsidRPr="0093154E">
        <w:rPr>
          <w:rFonts w:ascii="Times New Roman" w:hAnsi="Times New Roman" w:cs="Times New Roman"/>
          <w:sz w:val="24"/>
          <w:szCs w:val="24"/>
        </w:rPr>
        <w:t>.Х</w:t>
      </w:r>
      <w:proofErr w:type="gramEnd"/>
      <w:r w:rsidRPr="0093154E">
        <w:rPr>
          <w:rFonts w:ascii="Times New Roman" w:hAnsi="Times New Roman" w:cs="Times New Roman"/>
          <w:sz w:val="24"/>
          <w:szCs w:val="24"/>
        </w:rPr>
        <w:t>арьягинский</w:t>
      </w:r>
      <w:proofErr w:type="spellEnd"/>
      <w:r w:rsidRPr="0093154E">
        <w:rPr>
          <w:rFonts w:ascii="Times New Roman" w:hAnsi="Times New Roman" w:cs="Times New Roman"/>
          <w:sz w:val="24"/>
          <w:szCs w:val="24"/>
        </w:rPr>
        <w:t xml:space="preserve">. </w:t>
      </w:r>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По сравнению с 2015 годом ЕСХН уменьшился на 145,1 т.р. или на 51,5%.</w:t>
      </w:r>
    </w:p>
    <w:p w:rsidR="00666AAA" w:rsidRPr="0093154E" w:rsidRDefault="00666AAA" w:rsidP="00212F82">
      <w:pPr>
        <w:spacing w:after="0"/>
        <w:jc w:val="both"/>
        <w:rPr>
          <w:rFonts w:ascii="Times New Roman" w:hAnsi="Times New Roman" w:cs="Times New Roman"/>
          <w:b/>
          <w:sz w:val="24"/>
          <w:szCs w:val="24"/>
        </w:rPr>
      </w:pPr>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b/>
          <w:sz w:val="24"/>
          <w:szCs w:val="24"/>
        </w:rPr>
        <w:lastRenderedPageBreak/>
        <w:t xml:space="preserve">Налоги на имущество </w:t>
      </w:r>
      <w:r w:rsidRPr="0093154E">
        <w:rPr>
          <w:rFonts w:ascii="Times New Roman" w:hAnsi="Times New Roman" w:cs="Times New Roman"/>
          <w:sz w:val="24"/>
          <w:szCs w:val="24"/>
        </w:rPr>
        <w:t>(местные налоги)</w:t>
      </w:r>
    </w:p>
    <w:p w:rsidR="00666AAA" w:rsidRPr="0093154E" w:rsidRDefault="00666AAA" w:rsidP="00212F82">
      <w:pPr>
        <w:spacing w:after="0"/>
        <w:jc w:val="both"/>
        <w:rPr>
          <w:rFonts w:ascii="Times New Roman" w:hAnsi="Times New Roman" w:cs="Times New Roman"/>
          <w:b/>
          <w:sz w:val="24"/>
          <w:szCs w:val="24"/>
        </w:rPr>
      </w:pPr>
      <w:r w:rsidRPr="0093154E">
        <w:rPr>
          <w:rFonts w:ascii="Times New Roman" w:hAnsi="Times New Roman" w:cs="Times New Roman"/>
          <w:b/>
          <w:sz w:val="24"/>
          <w:szCs w:val="24"/>
        </w:rPr>
        <w:t>Налог на имущество физических лиц.</w:t>
      </w:r>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Уточненный план на 2016 год  утвержден в сумме – </w:t>
      </w:r>
      <w:r w:rsidRPr="0093154E">
        <w:rPr>
          <w:rFonts w:ascii="Times New Roman" w:hAnsi="Times New Roman" w:cs="Times New Roman"/>
          <w:b/>
          <w:sz w:val="24"/>
          <w:szCs w:val="24"/>
        </w:rPr>
        <w:t>22,3 т.р.</w:t>
      </w:r>
      <w:r w:rsidRPr="0093154E">
        <w:rPr>
          <w:rFonts w:ascii="Times New Roman" w:hAnsi="Times New Roman" w:cs="Times New Roman"/>
          <w:sz w:val="24"/>
          <w:szCs w:val="24"/>
        </w:rPr>
        <w:t>;</w:t>
      </w:r>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фактически исполнено – </w:t>
      </w:r>
      <w:r w:rsidRPr="0093154E">
        <w:rPr>
          <w:rFonts w:ascii="Times New Roman" w:hAnsi="Times New Roman" w:cs="Times New Roman"/>
          <w:b/>
          <w:sz w:val="24"/>
          <w:szCs w:val="24"/>
        </w:rPr>
        <w:t>20,5 т.р.</w:t>
      </w:r>
      <w:r w:rsidRPr="0093154E">
        <w:rPr>
          <w:rFonts w:ascii="Times New Roman" w:hAnsi="Times New Roman" w:cs="Times New Roman"/>
          <w:sz w:val="24"/>
          <w:szCs w:val="24"/>
        </w:rPr>
        <w:t xml:space="preserve"> (выполнение составило – 91,9 %) в т.ч.</w:t>
      </w:r>
      <w:proofErr w:type="gramStart"/>
      <w:r w:rsidRPr="0093154E">
        <w:rPr>
          <w:rFonts w:ascii="Times New Roman" w:hAnsi="Times New Roman" w:cs="Times New Roman"/>
          <w:sz w:val="24"/>
          <w:szCs w:val="24"/>
        </w:rPr>
        <w:t xml:space="preserve"> :</w:t>
      </w:r>
      <w:proofErr w:type="gramEnd"/>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 Налог на имущество физических лиц, взимаемый по ставкам, применяемым к объектам налогообложения, расположенным в границах поселения – 20,5 т.р.</w:t>
      </w:r>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Ставки налога на имущество установлены решением Совета Депутатов муниципального  образования «Хорей – </w:t>
      </w:r>
      <w:proofErr w:type="spellStart"/>
      <w:r w:rsidRPr="0093154E">
        <w:rPr>
          <w:rFonts w:ascii="Times New Roman" w:hAnsi="Times New Roman" w:cs="Times New Roman"/>
          <w:sz w:val="24"/>
          <w:szCs w:val="24"/>
        </w:rPr>
        <w:t>Верский</w:t>
      </w:r>
      <w:proofErr w:type="spellEnd"/>
      <w:r w:rsidRPr="0093154E">
        <w:rPr>
          <w:rFonts w:ascii="Times New Roman" w:hAnsi="Times New Roman" w:cs="Times New Roman"/>
          <w:sz w:val="24"/>
          <w:szCs w:val="24"/>
        </w:rPr>
        <w:t xml:space="preserve"> сельсовет» № 130 от 12.11.2010 г. «О ставках налога  на имущество физических лиц на территории МО «Хорей – </w:t>
      </w:r>
      <w:proofErr w:type="spellStart"/>
      <w:r w:rsidRPr="0093154E">
        <w:rPr>
          <w:rFonts w:ascii="Times New Roman" w:hAnsi="Times New Roman" w:cs="Times New Roman"/>
          <w:sz w:val="24"/>
          <w:szCs w:val="24"/>
        </w:rPr>
        <w:t>Верский</w:t>
      </w:r>
      <w:proofErr w:type="spellEnd"/>
      <w:r w:rsidRPr="0093154E">
        <w:rPr>
          <w:rFonts w:ascii="Times New Roman" w:hAnsi="Times New Roman" w:cs="Times New Roman"/>
          <w:sz w:val="24"/>
          <w:szCs w:val="24"/>
        </w:rPr>
        <w:t xml:space="preserve"> сельсовет»</w:t>
      </w:r>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Администратор указанного налога - Межрайонная ИФНС России № 4 по Архангельской области и Ненецкому автономному округу</w:t>
      </w:r>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На территории муниципального образования 156 плательщиков налога, освобождены (имеют льготы) 38 человек.</w:t>
      </w:r>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По сравнению с 2015 годом налог на имущество физических лиц уменьшился на 2,1 т.р., или  на 9 %, что связано с неуплатой физическими лицами налога.</w:t>
      </w:r>
    </w:p>
    <w:p w:rsidR="00666AAA" w:rsidRPr="0093154E" w:rsidRDefault="00666AAA" w:rsidP="00212F82">
      <w:pPr>
        <w:spacing w:after="0"/>
        <w:jc w:val="both"/>
        <w:rPr>
          <w:rFonts w:ascii="Times New Roman" w:hAnsi="Times New Roman" w:cs="Times New Roman"/>
          <w:b/>
          <w:sz w:val="24"/>
          <w:szCs w:val="24"/>
        </w:rPr>
      </w:pPr>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b/>
          <w:sz w:val="24"/>
          <w:szCs w:val="24"/>
        </w:rPr>
        <w:t>Земельный налог</w:t>
      </w:r>
      <w:r w:rsidRPr="0093154E">
        <w:rPr>
          <w:rFonts w:ascii="Times New Roman" w:hAnsi="Times New Roman" w:cs="Times New Roman"/>
          <w:sz w:val="24"/>
          <w:szCs w:val="24"/>
        </w:rPr>
        <w:t>.</w:t>
      </w:r>
    </w:p>
    <w:p w:rsidR="00666AAA" w:rsidRPr="0093154E" w:rsidRDefault="00666AAA" w:rsidP="00212F82">
      <w:pPr>
        <w:spacing w:after="0"/>
        <w:jc w:val="both"/>
        <w:rPr>
          <w:rFonts w:ascii="Times New Roman" w:hAnsi="Times New Roman" w:cs="Times New Roman"/>
          <w:b/>
          <w:sz w:val="24"/>
          <w:szCs w:val="24"/>
        </w:rPr>
      </w:pPr>
      <w:r w:rsidRPr="0093154E">
        <w:rPr>
          <w:rFonts w:ascii="Times New Roman" w:hAnsi="Times New Roman" w:cs="Times New Roman"/>
          <w:sz w:val="24"/>
          <w:szCs w:val="24"/>
        </w:rPr>
        <w:t>Уточненный план на</w:t>
      </w:r>
      <w:r w:rsidRPr="0093154E">
        <w:rPr>
          <w:rFonts w:ascii="Times New Roman" w:hAnsi="Times New Roman" w:cs="Times New Roman"/>
          <w:b/>
          <w:sz w:val="24"/>
          <w:szCs w:val="24"/>
        </w:rPr>
        <w:t xml:space="preserve"> </w:t>
      </w:r>
      <w:r w:rsidRPr="0093154E">
        <w:rPr>
          <w:rFonts w:ascii="Times New Roman" w:hAnsi="Times New Roman" w:cs="Times New Roman"/>
          <w:sz w:val="24"/>
          <w:szCs w:val="24"/>
        </w:rPr>
        <w:t xml:space="preserve">2016 год  утвержден в сумме – </w:t>
      </w:r>
      <w:r w:rsidRPr="0093154E">
        <w:rPr>
          <w:rFonts w:ascii="Times New Roman" w:hAnsi="Times New Roman" w:cs="Times New Roman"/>
          <w:b/>
          <w:sz w:val="24"/>
          <w:szCs w:val="24"/>
        </w:rPr>
        <w:t>431,4 т.р.</w:t>
      </w:r>
      <w:r w:rsidRPr="0093154E">
        <w:rPr>
          <w:rFonts w:ascii="Times New Roman" w:hAnsi="Times New Roman" w:cs="Times New Roman"/>
          <w:sz w:val="24"/>
          <w:szCs w:val="24"/>
        </w:rPr>
        <w:t xml:space="preserve">;  </w:t>
      </w:r>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фактически исполнено </w:t>
      </w:r>
      <w:r w:rsidRPr="0093154E">
        <w:rPr>
          <w:rFonts w:ascii="Times New Roman" w:hAnsi="Times New Roman" w:cs="Times New Roman"/>
          <w:b/>
          <w:sz w:val="24"/>
          <w:szCs w:val="24"/>
        </w:rPr>
        <w:t>431,6 т.р.</w:t>
      </w:r>
      <w:proofErr w:type="gramStart"/>
      <w:r w:rsidRPr="0093154E">
        <w:rPr>
          <w:rFonts w:ascii="Times New Roman" w:hAnsi="Times New Roman" w:cs="Times New Roman"/>
          <w:sz w:val="24"/>
          <w:szCs w:val="24"/>
        </w:rPr>
        <w:t>,(</w:t>
      </w:r>
      <w:proofErr w:type="gramEnd"/>
      <w:r w:rsidRPr="0093154E">
        <w:rPr>
          <w:rFonts w:ascii="Times New Roman" w:hAnsi="Times New Roman" w:cs="Times New Roman"/>
          <w:sz w:val="24"/>
          <w:szCs w:val="24"/>
        </w:rPr>
        <w:t xml:space="preserve"> выполнение составило 100 %) в т.ч. :</w:t>
      </w:r>
    </w:p>
    <w:p w:rsidR="00666AAA" w:rsidRPr="0093154E" w:rsidRDefault="00666AAA" w:rsidP="00212F82">
      <w:pPr>
        <w:spacing w:after="0"/>
        <w:jc w:val="both"/>
        <w:rPr>
          <w:rFonts w:ascii="Times New Roman" w:hAnsi="Times New Roman" w:cs="Times New Roman"/>
          <w:b/>
          <w:sz w:val="24"/>
          <w:szCs w:val="24"/>
        </w:rPr>
      </w:pPr>
      <w:r w:rsidRPr="0093154E">
        <w:rPr>
          <w:rFonts w:ascii="Times New Roman" w:hAnsi="Times New Roman" w:cs="Times New Roman"/>
          <w:sz w:val="24"/>
          <w:szCs w:val="24"/>
        </w:rPr>
        <w:t xml:space="preserve">- Земельный налог с организаций, обладающих земельным участком, расположенным в границах поселения – </w:t>
      </w:r>
      <w:r w:rsidRPr="0093154E">
        <w:rPr>
          <w:rFonts w:ascii="Times New Roman" w:hAnsi="Times New Roman" w:cs="Times New Roman"/>
          <w:b/>
          <w:sz w:val="24"/>
          <w:szCs w:val="24"/>
        </w:rPr>
        <w:t>307,7 т.р.;</w:t>
      </w:r>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По сравнению с 2015 годом земельный налог с организаций уменьшился  на 53,9 т.р. или 14,9 %, связано с </w:t>
      </w:r>
      <w:proofErr w:type="gramStart"/>
      <w:r w:rsidRPr="0093154E">
        <w:rPr>
          <w:rFonts w:ascii="Times New Roman" w:hAnsi="Times New Roman" w:cs="Times New Roman"/>
          <w:sz w:val="24"/>
          <w:szCs w:val="24"/>
        </w:rPr>
        <w:t>тем</w:t>
      </w:r>
      <w:proofErr w:type="gramEnd"/>
      <w:r w:rsidRPr="0093154E">
        <w:rPr>
          <w:rFonts w:ascii="Times New Roman" w:hAnsi="Times New Roman" w:cs="Times New Roman"/>
          <w:sz w:val="24"/>
          <w:szCs w:val="24"/>
        </w:rPr>
        <w:t xml:space="preserve"> что организации оформляют отказы от земельных участков которыми не пользуются.</w:t>
      </w:r>
    </w:p>
    <w:p w:rsidR="00666AAA" w:rsidRPr="0093154E" w:rsidRDefault="00666AAA" w:rsidP="00212F82">
      <w:pPr>
        <w:spacing w:after="0"/>
        <w:jc w:val="both"/>
        <w:rPr>
          <w:rFonts w:ascii="Times New Roman" w:hAnsi="Times New Roman" w:cs="Times New Roman"/>
          <w:b/>
          <w:sz w:val="24"/>
          <w:szCs w:val="24"/>
        </w:rPr>
      </w:pPr>
      <w:r w:rsidRPr="0093154E">
        <w:rPr>
          <w:rFonts w:ascii="Times New Roman" w:hAnsi="Times New Roman" w:cs="Times New Roman"/>
          <w:sz w:val="24"/>
          <w:szCs w:val="24"/>
        </w:rPr>
        <w:t xml:space="preserve">- Земельный налог с физических лиц, обладающих земельным участком, расположенным в границах поселения – </w:t>
      </w:r>
      <w:r w:rsidRPr="0093154E">
        <w:rPr>
          <w:rFonts w:ascii="Times New Roman" w:hAnsi="Times New Roman" w:cs="Times New Roman"/>
          <w:b/>
          <w:sz w:val="24"/>
          <w:szCs w:val="24"/>
        </w:rPr>
        <w:t>123,9 т.р.;</w:t>
      </w:r>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Ставки земельного налога  установлены решением Совета депутатов муниципального  образования «Хорей – </w:t>
      </w:r>
      <w:proofErr w:type="spellStart"/>
      <w:r w:rsidRPr="0093154E">
        <w:rPr>
          <w:rFonts w:ascii="Times New Roman" w:hAnsi="Times New Roman" w:cs="Times New Roman"/>
          <w:sz w:val="24"/>
          <w:szCs w:val="24"/>
        </w:rPr>
        <w:t>Верский</w:t>
      </w:r>
      <w:proofErr w:type="spellEnd"/>
      <w:r w:rsidRPr="0093154E">
        <w:rPr>
          <w:rFonts w:ascii="Times New Roman" w:hAnsi="Times New Roman" w:cs="Times New Roman"/>
          <w:sz w:val="24"/>
          <w:szCs w:val="24"/>
        </w:rPr>
        <w:t xml:space="preserve"> сельсовет» № 164 от 29.09.2011 г. «Об установлении земельного налога на территории муниципального образования «Хорей – </w:t>
      </w:r>
      <w:proofErr w:type="spellStart"/>
      <w:r w:rsidRPr="0093154E">
        <w:rPr>
          <w:rFonts w:ascii="Times New Roman" w:hAnsi="Times New Roman" w:cs="Times New Roman"/>
          <w:sz w:val="24"/>
          <w:szCs w:val="24"/>
        </w:rPr>
        <w:t>Верский</w:t>
      </w:r>
      <w:proofErr w:type="spellEnd"/>
      <w:r w:rsidRPr="0093154E">
        <w:rPr>
          <w:rFonts w:ascii="Times New Roman" w:hAnsi="Times New Roman" w:cs="Times New Roman"/>
          <w:sz w:val="24"/>
          <w:szCs w:val="24"/>
        </w:rPr>
        <w:t xml:space="preserve"> сельсовет»</w:t>
      </w:r>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На территории муниципального образования  плательщиками земельного налога являются:</w:t>
      </w:r>
    </w:p>
    <w:p w:rsidR="00666AAA" w:rsidRPr="0093154E" w:rsidRDefault="00666AAA" w:rsidP="00212F82">
      <w:pPr>
        <w:spacing w:after="0"/>
        <w:jc w:val="both"/>
        <w:rPr>
          <w:rFonts w:ascii="Times New Roman" w:hAnsi="Times New Roman" w:cs="Times New Roman"/>
          <w:sz w:val="24"/>
          <w:szCs w:val="24"/>
        </w:rPr>
      </w:pPr>
      <w:proofErr w:type="gramStart"/>
      <w:r w:rsidRPr="0093154E">
        <w:rPr>
          <w:rFonts w:ascii="Times New Roman" w:hAnsi="Times New Roman" w:cs="Times New Roman"/>
          <w:sz w:val="24"/>
          <w:szCs w:val="24"/>
        </w:rPr>
        <w:t>- юридические лица – 7; (плательщики: школа, детский сад, СПК «Путь Ильича», потребительское общество, убойный пункт, больница, метеостанция)</w:t>
      </w:r>
      <w:proofErr w:type="gramEnd"/>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 физические лица – 113.</w:t>
      </w:r>
    </w:p>
    <w:p w:rsidR="00666AAA" w:rsidRPr="003341ED"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sz w:val="24"/>
          <w:szCs w:val="24"/>
        </w:rPr>
        <w:t>По сравнению с 2015 земельный налог с физических лиц уменьшился на 8,6 т.р. или 6,5 %, что связано с возникновением задолженности от населения.</w:t>
      </w:r>
    </w:p>
    <w:p w:rsidR="00666AAA" w:rsidRPr="0093154E" w:rsidRDefault="00666AAA" w:rsidP="00212F82">
      <w:pPr>
        <w:spacing w:after="0"/>
        <w:jc w:val="both"/>
        <w:rPr>
          <w:rFonts w:ascii="Times New Roman" w:hAnsi="Times New Roman" w:cs="Times New Roman"/>
          <w:sz w:val="24"/>
          <w:szCs w:val="24"/>
        </w:rPr>
      </w:pPr>
      <w:r w:rsidRPr="0093154E">
        <w:rPr>
          <w:rFonts w:ascii="Times New Roman" w:hAnsi="Times New Roman" w:cs="Times New Roman"/>
          <w:b/>
          <w:sz w:val="24"/>
          <w:szCs w:val="24"/>
        </w:rPr>
        <w:t>Государственная пошлина, сборы.</w:t>
      </w:r>
    </w:p>
    <w:p w:rsidR="00666AAA" w:rsidRPr="0093154E" w:rsidRDefault="00666AAA" w:rsidP="003341ED">
      <w:pPr>
        <w:spacing w:after="0"/>
        <w:jc w:val="both"/>
        <w:rPr>
          <w:rFonts w:ascii="Times New Roman" w:hAnsi="Times New Roman" w:cs="Times New Roman"/>
          <w:sz w:val="24"/>
          <w:szCs w:val="24"/>
        </w:rPr>
      </w:pPr>
      <w:r w:rsidRPr="0093154E">
        <w:rPr>
          <w:rFonts w:ascii="Times New Roman" w:hAnsi="Times New Roman" w:cs="Times New Roman"/>
          <w:sz w:val="24"/>
          <w:szCs w:val="24"/>
        </w:rPr>
        <w:t>Уточненный план на</w:t>
      </w:r>
      <w:r w:rsidRPr="0093154E">
        <w:rPr>
          <w:rFonts w:ascii="Times New Roman" w:hAnsi="Times New Roman" w:cs="Times New Roman"/>
          <w:b/>
          <w:sz w:val="24"/>
          <w:szCs w:val="24"/>
        </w:rPr>
        <w:t xml:space="preserve"> </w:t>
      </w:r>
      <w:r w:rsidRPr="0093154E">
        <w:rPr>
          <w:rFonts w:ascii="Times New Roman" w:hAnsi="Times New Roman" w:cs="Times New Roman"/>
          <w:sz w:val="24"/>
          <w:szCs w:val="24"/>
        </w:rPr>
        <w:t xml:space="preserve">2016 год утвержден в сумме – </w:t>
      </w:r>
      <w:r w:rsidRPr="0093154E">
        <w:rPr>
          <w:rFonts w:ascii="Times New Roman" w:hAnsi="Times New Roman" w:cs="Times New Roman"/>
          <w:b/>
          <w:sz w:val="24"/>
          <w:szCs w:val="24"/>
        </w:rPr>
        <w:t>59,0 т.р.</w:t>
      </w:r>
    </w:p>
    <w:p w:rsidR="00666AAA" w:rsidRPr="0093154E" w:rsidRDefault="00666AAA" w:rsidP="003341ED">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фактически исполнено – </w:t>
      </w:r>
      <w:r w:rsidRPr="0093154E">
        <w:rPr>
          <w:rFonts w:ascii="Times New Roman" w:hAnsi="Times New Roman" w:cs="Times New Roman"/>
          <w:b/>
          <w:sz w:val="24"/>
          <w:szCs w:val="24"/>
        </w:rPr>
        <w:t>59,4 т.р.</w:t>
      </w:r>
      <w:r w:rsidRPr="0093154E">
        <w:rPr>
          <w:rFonts w:ascii="Times New Roman" w:hAnsi="Times New Roman" w:cs="Times New Roman"/>
          <w:sz w:val="24"/>
          <w:szCs w:val="24"/>
        </w:rPr>
        <w:t xml:space="preserve"> (выполнение составило – 100 %), в т.ч.:</w:t>
      </w:r>
    </w:p>
    <w:p w:rsidR="00666AAA" w:rsidRPr="0093154E" w:rsidRDefault="00666AAA" w:rsidP="003341ED">
      <w:pPr>
        <w:spacing w:after="0"/>
        <w:jc w:val="both"/>
        <w:rPr>
          <w:rFonts w:ascii="Times New Roman" w:hAnsi="Times New Roman" w:cs="Times New Roman"/>
          <w:sz w:val="24"/>
          <w:szCs w:val="24"/>
        </w:rPr>
      </w:pPr>
      <w:r w:rsidRPr="0093154E">
        <w:rPr>
          <w:rFonts w:ascii="Times New Roman" w:hAnsi="Times New Roman" w:cs="Times New Roman"/>
          <w:sz w:val="24"/>
          <w:szCs w:val="24"/>
        </w:rPr>
        <w:t>- государственная пошлина за совершение нотариальных действий должностными лицами органов местного самоуправления, уполномоченным в соответствии с законодательными актами Российской Федерации на совершение нотариальных действий – 59,4 т.р. за выдачу доверенностей, нотариальную заверку копий документов и подписей.</w:t>
      </w:r>
    </w:p>
    <w:p w:rsidR="00666AAA" w:rsidRPr="0093154E" w:rsidRDefault="00666AAA" w:rsidP="003341ED">
      <w:pPr>
        <w:spacing w:after="0"/>
        <w:jc w:val="both"/>
        <w:rPr>
          <w:rFonts w:ascii="Times New Roman" w:hAnsi="Times New Roman" w:cs="Times New Roman"/>
          <w:b/>
          <w:sz w:val="24"/>
          <w:szCs w:val="24"/>
        </w:rPr>
      </w:pPr>
      <w:r w:rsidRPr="0093154E">
        <w:rPr>
          <w:rFonts w:ascii="Times New Roman" w:hAnsi="Times New Roman" w:cs="Times New Roman"/>
          <w:b/>
          <w:sz w:val="24"/>
          <w:szCs w:val="24"/>
        </w:rPr>
        <w:t>За 2016 год было выдано 295 доверенностей.</w:t>
      </w:r>
    </w:p>
    <w:p w:rsidR="00666AAA" w:rsidRPr="003341ED" w:rsidRDefault="00666AAA" w:rsidP="003341ED">
      <w:pPr>
        <w:spacing w:after="0"/>
        <w:jc w:val="both"/>
        <w:rPr>
          <w:rFonts w:ascii="Times New Roman" w:hAnsi="Times New Roman" w:cs="Times New Roman"/>
          <w:sz w:val="24"/>
          <w:szCs w:val="24"/>
        </w:rPr>
      </w:pPr>
      <w:r w:rsidRPr="0093154E">
        <w:rPr>
          <w:rFonts w:ascii="Times New Roman" w:hAnsi="Times New Roman" w:cs="Times New Roman"/>
          <w:sz w:val="24"/>
          <w:szCs w:val="24"/>
        </w:rPr>
        <w:lastRenderedPageBreak/>
        <w:t>По сравнению с 2015 годом госпошлина  уменьшилась на 11,1 т.р</w:t>
      </w:r>
      <w:proofErr w:type="gramStart"/>
      <w:r w:rsidRPr="0093154E">
        <w:rPr>
          <w:rFonts w:ascii="Times New Roman" w:hAnsi="Times New Roman" w:cs="Times New Roman"/>
          <w:sz w:val="24"/>
          <w:szCs w:val="24"/>
        </w:rPr>
        <w:t>.и</w:t>
      </w:r>
      <w:proofErr w:type="gramEnd"/>
      <w:r w:rsidRPr="0093154E">
        <w:rPr>
          <w:rFonts w:ascii="Times New Roman" w:hAnsi="Times New Roman" w:cs="Times New Roman"/>
          <w:sz w:val="24"/>
          <w:szCs w:val="24"/>
        </w:rPr>
        <w:t>ли на 15,7 %, связано с тем, что в 2016 году зарегистрировано меньше нотариальных действий, выдано меньше доверенностей.</w:t>
      </w:r>
      <w:r w:rsidRPr="0093154E">
        <w:rPr>
          <w:rFonts w:ascii="Times New Roman" w:hAnsi="Times New Roman" w:cs="Times New Roman"/>
          <w:sz w:val="24"/>
          <w:szCs w:val="24"/>
        </w:rPr>
        <w:tab/>
      </w:r>
    </w:p>
    <w:p w:rsidR="00666AAA" w:rsidRPr="0093154E" w:rsidRDefault="00666AAA" w:rsidP="003341ED">
      <w:pPr>
        <w:spacing w:after="0"/>
        <w:jc w:val="both"/>
        <w:rPr>
          <w:rFonts w:ascii="Times New Roman" w:hAnsi="Times New Roman" w:cs="Times New Roman"/>
          <w:b/>
          <w:sz w:val="24"/>
          <w:szCs w:val="24"/>
        </w:rPr>
      </w:pPr>
      <w:r w:rsidRPr="0093154E">
        <w:rPr>
          <w:rFonts w:ascii="Times New Roman" w:hAnsi="Times New Roman" w:cs="Times New Roman"/>
          <w:b/>
          <w:sz w:val="24"/>
          <w:szCs w:val="24"/>
        </w:rPr>
        <w:t xml:space="preserve">«Функционирование высшего должностного лица субъекта Российской Федерации и муниципального образования» </w:t>
      </w:r>
    </w:p>
    <w:p w:rsidR="00666AAA" w:rsidRPr="0093154E" w:rsidRDefault="00666AAA" w:rsidP="003341ED">
      <w:pPr>
        <w:spacing w:after="0"/>
        <w:jc w:val="both"/>
        <w:rPr>
          <w:rFonts w:ascii="Times New Roman" w:hAnsi="Times New Roman" w:cs="Times New Roman"/>
          <w:sz w:val="24"/>
          <w:szCs w:val="24"/>
        </w:rPr>
      </w:pPr>
      <w:r w:rsidRPr="0093154E">
        <w:rPr>
          <w:rFonts w:ascii="Times New Roman" w:hAnsi="Times New Roman" w:cs="Times New Roman"/>
          <w:sz w:val="24"/>
          <w:szCs w:val="24"/>
        </w:rPr>
        <w:t>Первоначальный план на 2016 год составил 2784,5 т.р. Уточненный план составил 2659,7 т.р.  Фактическое освоение  бюджетных средств  составило 2646,6 т.р. или  99,5 % от плана.</w:t>
      </w:r>
    </w:p>
    <w:p w:rsidR="00666AAA" w:rsidRPr="0093154E" w:rsidRDefault="00666AAA" w:rsidP="003341ED">
      <w:pPr>
        <w:spacing w:after="0"/>
        <w:jc w:val="both"/>
        <w:rPr>
          <w:rFonts w:ascii="Times New Roman" w:hAnsi="Times New Roman" w:cs="Times New Roman"/>
          <w:sz w:val="24"/>
          <w:szCs w:val="24"/>
        </w:rPr>
      </w:pPr>
      <w:r w:rsidRPr="0093154E">
        <w:rPr>
          <w:rFonts w:ascii="Times New Roman" w:hAnsi="Times New Roman" w:cs="Times New Roman"/>
          <w:sz w:val="24"/>
          <w:szCs w:val="24"/>
        </w:rPr>
        <w:t>Изменение первоначального плана связано с уменьшением оклада главе муниципального образования на 10 % с 1 марта 2016 года и увеличением суммы на льготную дорогу.</w:t>
      </w:r>
    </w:p>
    <w:p w:rsidR="00666AAA" w:rsidRPr="0093154E" w:rsidRDefault="00666AAA" w:rsidP="003341ED">
      <w:pPr>
        <w:spacing w:after="0"/>
        <w:jc w:val="both"/>
        <w:rPr>
          <w:rFonts w:ascii="Times New Roman" w:hAnsi="Times New Roman" w:cs="Times New Roman"/>
          <w:sz w:val="24"/>
          <w:szCs w:val="24"/>
        </w:rPr>
      </w:pPr>
      <w:r w:rsidRPr="0093154E">
        <w:rPr>
          <w:rFonts w:ascii="Times New Roman" w:hAnsi="Times New Roman" w:cs="Times New Roman"/>
          <w:sz w:val="24"/>
          <w:szCs w:val="24"/>
        </w:rPr>
        <w:t>Произведены расходы на содержание главы администрации по оплате труда, начислениям на фонд оплаты труда и оплате льготной дороги.</w:t>
      </w:r>
    </w:p>
    <w:p w:rsidR="00666AAA" w:rsidRPr="0093154E" w:rsidRDefault="00666AAA" w:rsidP="003341ED">
      <w:pPr>
        <w:spacing w:after="0"/>
        <w:jc w:val="both"/>
        <w:rPr>
          <w:rFonts w:ascii="Times New Roman" w:hAnsi="Times New Roman" w:cs="Times New Roman"/>
          <w:sz w:val="24"/>
          <w:szCs w:val="24"/>
        </w:rPr>
      </w:pPr>
      <w:r w:rsidRPr="0093154E">
        <w:rPr>
          <w:rFonts w:ascii="Times New Roman" w:hAnsi="Times New Roman" w:cs="Times New Roman"/>
          <w:sz w:val="24"/>
          <w:szCs w:val="24"/>
        </w:rPr>
        <w:t>По сравнению с 2015 годом затраты на содержание уменьшились на 128,0 т.р. или на 5 %.</w:t>
      </w:r>
    </w:p>
    <w:p w:rsidR="00666AAA" w:rsidRPr="0093154E" w:rsidRDefault="00666AAA" w:rsidP="003341ED">
      <w:pPr>
        <w:spacing w:after="0"/>
        <w:jc w:val="both"/>
        <w:rPr>
          <w:rFonts w:ascii="Times New Roman" w:hAnsi="Times New Roman" w:cs="Times New Roman"/>
          <w:sz w:val="24"/>
          <w:szCs w:val="24"/>
        </w:rPr>
      </w:pPr>
      <w:r w:rsidRPr="0093154E">
        <w:rPr>
          <w:rFonts w:ascii="Times New Roman" w:hAnsi="Times New Roman" w:cs="Times New Roman"/>
          <w:b/>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r w:rsidRPr="0093154E">
        <w:rPr>
          <w:rFonts w:ascii="Times New Roman" w:hAnsi="Times New Roman" w:cs="Times New Roman"/>
          <w:sz w:val="24"/>
          <w:szCs w:val="24"/>
        </w:rPr>
        <w:t xml:space="preserve"> </w:t>
      </w:r>
    </w:p>
    <w:p w:rsidR="00666AAA" w:rsidRPr="0093154E" w:rsidRDefault="00666AAA" w:rsidP="00E81574">
      <w:pPr>
        <w:spacing w:after="0"/>
        <w:jc w:val="both"/>
        <w:rPr>
          <w:rFonts w:ascii="Times New Roman" w:hAnsi="Times New Roman" w:cs="Times New Roman"/>
          <w:sz w:val="24"/>
          <w:szCs w:val="24"/>
        </w:rPr>
      </w:pPr>
      <w:r w:rsidRPr="0093154E">
        <w:rPr>
          <w:rFonts w:ascii="Times New Roman" w:hAnsi="Times New Roman" w:cs="Times New Roman"/>
          <w:sz w:val="24"/>
          <w:szCs w:val="24"/>
        </w:rPr>
        <w:t>Первоначальный план на  2016 год запланирован в сумме 7,8 т.р. Уточненный план на 2016 год составил 55,3 т.р. Фактическое освоение  бюджетных средств  составило 53,9 т.р. или  97,5 % от уточненного плана.</w:t>
      </w:r>
    </w:p>
    <w:p w:rsidR="00666AAA" w:rsidRPr="0093154E" w:rsidRDefault="00666AAA" w:rsidP="00E81574">
      <w:pPr>
        <w:spacing w:after="0"/>
        <w:jc w:val="both"/>
        <w:rPr>
          <w:rFonts w:ascii="Times New Roman" w:hAnsi="Times New Roman" w:cs="Times New Roman"/>
          <w:sz w:val="24"/>
          <w:szCs w:val="24"/>
        </w:rPr>
      </w:pPr>
      <w:r w:rsidRPr="0093154E">
        <w:rPr>
          <w:rFonts w:ascii="Times New Roman" w:hAnsi="Times New Roman" w:cs="Times New Roman"/>
          <w:sz w:val="24"/>
          <w:szCs w:val="24"/>
        </w:rPr>
        <w:t>Произведены расходы на печать информационных бюллетеней, награждение почетной грамотой, приобретение материальных запасов.</w:t>
      </w:r>
    </w:p>
    <w:p w:rsidR="00666AAA" w:rsidRPr="0093154E" w:rsidRDefault="00666AAA" w:rsidP="00E81574">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По сравнению с 2015 годом затраты на содержание Совета депутатов увеличились на 34,1 т.р. </w:t>
      </w:r>
    </w:p>
    <w:p w:rsidR="00666AAA" w:rsidRPr="0093154E" w:rsidRDefault="00666AAA" w:rsidP="00E81574">
      <w:pPr>
        <w:spacing w:after="0"/>
        <w:jc w:val="both"/>
        <w:rPr>
          <w:rFonts w:ascii="Times New Roman" w:hAnsi="Times New Roman" w:cs="Times New Roman"/>
          <w:b/>
          <w:sz w:val="24"/>
          <w:szCs w:val="24"/>
        </w:rPr>
      </w:pPr>
      <w:r w:rsidRPr="0093154E">
        <w:rPr>
          <w:rFonts w:ascii="Times New Roman" w:hAnsi="Times New Roman" w:cs="Times New Roman"/>
          <w:b/>
          <w:sz w:val="24"/>
          <w:szCs w:val="24"/>
        </w:rPr>
        <w:t xml:space="preserve"> «Функционирование местной Администрации»</w:t>
      </w:r>
    </w:p>
    <w:p w:rsidR="00666AAA" w:rsidRPr="0093154E" w:rsidRDefault="00666AAA" w:rsidP="00686023">
      <w:pPr>
        <w:spacing w:after="0"/>
        <w:jc w:val="both"/>
        <w:rPr>
          <w:rFonts w:ascii="Times New Roman" w:hAnsi="Times New Roman" w:cs="Times New Roman"/>
          <w:sz w:val="24"/>
          <w:szCs w:val="24"/>
        </w:rPr>
      </w:pPr>
      <w:r w:rsidRPr="0093154E">
        <w:rPr>
          <w:rFonts w:ascii="Times New Roman" w:hAnsi="Times New Roman" w:cs="Times New Roman"/>
          <w:sz w:val="24"/>
          <w:szCs w:val="24"/>
        </w:rPr>
        <w:t>Первоначальный план на  2016 год запланирован в сумме 9176,8 т.р. Уточненный план составил 9522,8 т.р. Фактическое освоение  бюджетных средств  составило 8373,6 т.р. или  87,9 % от плана.</w:t>
      </w:r>
    </w:p>
    <w:p w:rsidR="00666AAA" w:rsidRPr="0093154E" w:rsidRDefault="00666AAA" w:rsidP="00686023">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Произведены расходы по содержанию аппарата администрации и технического персонала администрации, содержанию здания </w:t>
      </w:r>
      <w:proofErr w:type="spellStart"/>
      <w:r w:rsidRPr="0093154E">
        <w:rPr>
          <w:rFonts w:ascii="Times New Roman" w:hAnsi="Times New Roman" w:cs="Times New Roman"/>
          <w:sz w:val="24"/>
          <w:szCs w:val="24"/>
        </w:rPr>
        <w:t>администраци</w:t>
      </w:r>
      <w:proofErr w:type="spellEnd"/>
      <w:r w:rsidRPr="0093154E">
        <w:rPr>
          <w:rFonts w:ascii="Times New Roman" w:hAnsi="Times New Roman" w:cs="Times New Roman"/>
          <w:sz w:val="24"/>
          <w:szCs w:val="24"/>
        </w:rPr>
        <w:t>.</w:t>
      </w:r>
    </w:p>
    <w:p w:rsidR="00666AAA" w:rsidRPr="0093154E" w:rsidRDefault="00666AAA" w:rsidP="00686023">
      <w:pPr>
        <w:spacing w:after="0"/>
        <w:jc w:val="both"/>
        <w:rPr>
          <w:rFonts w:ascii="Times New Roman" w:hAnsi="Times New Roman" w:cs="Times New Roman"/>
          <w:sz w:val="24"/>
          <w:szCs w:val="24"/>
        </w:rPr>
      </w:pPr>
      <w:r w:rsidRPr="0093154E">
        <w:rPr>
          <w:rFonts w:ascii="Times New Roman" w:hAnsi="Times New Roman" w:cs="Times New Roman"/>
          <w:sz w:val="24"/>
          <w:szCs w:val="24"/>
        </w:rPr>
        <w:t>Не в полном объеме освоены средства по заработной плате, по командировочным расходам, льготной дороге, по услугам связи.</w:t>
      </w:r>
    </w:p>
    <w:p w:rsidR="00666AAA" w:rsidRPr="0093154E" w:rsidRDefault="00666AAA" w:rsidP="00686023">
      <w:pPr>
        <w:spacing w:after="0"/>
        <w:jc w:val="both"/>
        <w:rPr>
          <w:rFonts w:ascii="Times New Roman" w:hAnsi="Times New Roman" w:cs="Times New Roman"/>
          <w:sz w:val="24"/>
          <w:szCs w:val="24"/>
        </w:rPr>
      </w:pPr>
      <w:r w:rsidRPr="0093154E">
        <w:rPr>
          <w:rFonts w:ascii="Times New Roman" w:hAnsi="Times New Roman" w:cs="Times New Roman"/>
          <w:sz w:val="24"/>
          <w:szCs w:val="24"/>
        </w:rPr>
        <w:t>По сравнению с 2015 годом затраты на содержание уменьшились на 538,8 т.р. или на 6 %., связано с экономией по заработной плате</w:t>
      </w:r>
      <w:r w:rsidR="008774B6">
        <w:rPr>
          <w:rFonts w:ascii="Times New Roman" w:hAnsi="Times New Roman" w:cs="Times New Roman"/>
          <w:sz w:val="24"/>
          <w:szCs w:val="24"/>
        </w:rPr>
        <w:t>.</w:t>
      </w:r>
    </w:p>
    <w:p w:rsidR="00666AAA" w:rsidRPr="0093154E" w:rsidRDefault="00666AAA" w:rsidP="00686023">
      <w:pPr>
        <w:spacing w:after="0"/>
        <w:jc w:val="both"/>
        <w:rPr>
          <w:rFonts w:ascii="Times New Roman" w:hAnsi="Times New Roman" w:cs="Times New Roman"/>
          <w:b/>
          <w:sz w:val="24"/>
          <w:szCs w:val="24"/>
        </w:rPr>
      </w:pPr>
    </w:p>
    <w:p w:rsidR="00666AAA" w:rsidRPr="0093154E" w:rsidRDefault="00666AAA" w:rsidP="0093154E">
      <w:pPr>
        <w:jc w:val="both"/>
        <w:rPr>
          <w:rFonts w:ascii="Times New Roman" w:hAnsi="Times New Roman" w:cs="Times New Roman"/>
          <w:b/>
          <w:sz w:val="24"/>
          <w:szCs w:val="24"/>
        </w:rPr>
      </w:pPr>
      <w:r w:rsidRPr="0093154E">
        <w:rPr>
          <w:rFonts w:ascii="Times New Roman" w:hAnsi="Times New Roman" w:cs="Times New Roman"/>
          <w:b/>
          <w:sz w:val="24"/>
          <w:szCs w:val="24"/>
        </w:rPr>
        <w:t xml:space="preserve"> «Обеспечение деятельности финансовых, налоговых и таможенных органов и органов надзора»</w:t>
      </w:r>
    </w:p>
    <w:p w:rsidR="008774B6" w:rsidRDefault="00666AAA" w:rsidP="0093154E">
      <w:pPr>
        <w:jc w:val="both"/>
        <w:rPr>
          <w:rFonts w:ascii="Times New Roman" w:hAnsi="Times New Roman" w:cs="Times New Roman"/>
          <w:sz w:val="24"/>
          <w:szCs w:val="24"/>
        </w:rPr>
      </w:pPr>
      <w:r w:rsidRPr="0093154E">
        <w:rPr>
          <w:rFonts w:ascii="Times New Roman" w:hAnsi="Times New Roman" w:cs="Times New Roman"/>
          <w:sz w:val="24"/>
          <w:szCs w:val="24"/>
        </w:rPr>
        <w:t xml:space="preserve">Произведены расходы по обеспечению деятельности финансовых, налоговых и таможенных органов – перечислены иные межбюджетные трансферты в КСП ЗР, согласно подписанного Соглашения  от 29.12.2011  «О передаче Контрольно-счетной палате Заполярного района полномочий контрольно – счетного органа муниципального образования «Хорей – </w:t>
      </w:r>
      <w:proofErr w:type="spellStart"/>
      <w:r w:rsidRPr="0093154E">
        <w:rPr>
          <w:rFonts w:ascii="Times New Roman" w:hAnsi="Times New Roman" w:cs="Times New Roman"/>
          <w:sz w:val="24"/>
          <w:szCs w:val="24"/>
        </w:rPr>
        <w:t>Верский</w:t>
      </w:r>
      <w:proofErr w:type="spellEnd"/>
      <w:r w:rsidRPr="0093154E">
        <w:rPr>
          <w:rFonts w:ascii="Times New Roman" w:hAnsi="Times New Roman" w:cs="Times New Roman"/>
          <w:sz w:val="24"/>
          <w:szCs w:val="24"/>
        </w:rPr>
        <w:t xml:space="preserve"> сельсовет» НАО по осуществлению внешнего муниципального финансового контроля»</w:t>
      </w:r>
      <w:proofErr w:type="gramStart"/>
      <w:r w:rsidRPr="0093154E">
        <w:rPr>
          <w:rFonts w:ascii="Times New Roman" w:hAnsi="Times New Roman" w:cs="Times New Roman"/>
          <w:sz w:val="24"/>
          <w:szCs w:val="24"/>
        </w:rPr>
        <w:t>.П</w:t>
      </w:r>
      <w:proofErr w:type="gramEnd"/>
      <w:r w:rsidRPr="0093154E">
        <w:rPr>
          <w:rFonts w:ascii="Times New Roman" w:hAnsi="Times New Roman" w:cs="Times New Roman"/>
          <w:sz w:val="24"/>
          <w:szCs w:val="24"/>
        </w:rPr>
        <w:t>о сравнению с 2015 годом расходы увеличились на 12,7 т.р. или на 2,8 %,  согласно дополнительного соглашения.</w:t>
      </w:r>
    </w:p>
    <w:p w:rsidR="000332D6" w:rsidRDefault="000332D6" w:rsidP="0093154E">
      <w:pPr>
        <w:jc w:val="both"/>
        <w:rPr>
          <w:rFonts w:ascii="Times New Roman" w:hAnsi="Times New Roman" w:cs="Times New Roman"/>
          <w:b/>
          <w:sz w:val="24"/>
          <w:szCs w:val="24"/>
        </w:rPr>
      </w:pPr>
    </w:p>
    <w:p w:rsidR="000332D6" w:rsidRDefault="000332D6" w:rsidP="0093154E">
      <w:pPr>
        <w:jc w:val="both"/>
        <w:rPr>
          <w:rFonts w:ascii="Times New Roman" w:hAnsi="Times New Roman" w:cs="Times New Roman"/>
          <w:b/>
          <w:sz w:val="24"/>
          <w:szCs w:val="24"/>
        </w:rPr>
      </w:pPr>
    </w:p>
    <w:p w:rsidR="00666AAA" w:rsidRPr="008774B6" w:rsidRDefault="00666AAA" w:rsidP="0093154E">
      <w:pPr>
        <w:jc w:val="both"/>
        <w:rPr>
          <w:rFonts w:ascii="Times New Roman" w:hAnsi="Times New Roman" w:cs="Times New Roman"/>
          <w:sz w:val="24"/>
          <w:szCs w:val="24"/>
        </w:rPr>
      </w:pPr>
      <w:r w:rsidRPr="0093154E">
        <w:rPr>
          <w:rFonts w:ascii="Times New Roman" w:hAnsi="Times New Roman" w:cs="Times New Roman"/>
          <w:b/>
          <w:sz w:val="24"/>
          <w:szCs w:val="24"/>
        </w:rPr>
        <w:lastRenderedPageBreak/>
        <w:t xml:space="preserve"> «Резервные фонды местных администраций»</w:t>
      </w:r>
    </w:p>
    <w:p w:rsidR="00666AAA" w:rsidRPr="0093154E" w:rsidRDefault="00666AAA" w:rsidP="0093154E">
      <w:pPr>
        <w:jc w:val="both"/>
        <w:rPr>
          <w:rFonts w:ascii="Times New Roman" w:hAnsi="Times New Roman" w:cs="Times New Roman"/>
          <w:sz w:val="24"/>
          <w:szCs w:val="24"/>
        </w:rPr>
      </w:pPr>
      <w:r w:rsidRPr="0093154E">
        <w:rPr>
          <w:rFonts w:ascii="Times New Roman" w:hAnsi="Times New Roman" w:cs="Times New Roman"/>
          <w:sz w:val="24"/>
          <w:szCs w:val="24"/>
        </w:rPr>
        <w:t xml:space="preserve">На 2016 год в первоначальном плане было запланировано 100,0 т.р. Распределено средств 100,0 т.р. </w:t>
      </w:r>
    </w:p>
    <w:p w:rsidR="00666AAA" w:rsidRPr="0093154E" w:rsidRDefault="00666AAA" w:rsidP="0093154E">
      <w:pPr>
        <w:jc w:val="both"/>
        <w:rPr>
          <w:rFonts w:ascii="Times New Roman" w:hAnsi="Times New Roman" w:cs="Times New Roman"/>
          <w:sz w:val="24"/>
          <w:szCs w:val="24"/>
        </w:rPr>
      </w:pPr>
      <w:r w:rsidRPr="0093154E">
        <w:rPr>
          <w:rFonts w:ascii="Times New Roman" w:hAnsi="Times New Roman" w:cs="Times New Roman"/>
          <w:sz w:val="24"/>
          <w:szCs w:val="24"/>
        </w:rPr>
        <w:t>Расходование средств из резервного фонда Администрации МО «Хорей-Верский сельсовет» осуществляется в соответствии  с «Порядком использования бюджетных ассигнований резервного фонда  Администрации МО «Хорей-Верский сельсовет» НАО» утвержденным  Постановлением 54-П от 01.09.2010 г.</w:t>
      </w:r>
    </w:p>
    <w:p w:rsidR="00666AAA" w:rsidRPr="0093154E" w:rsidRDefault="00666AAA" w:rsidP="0093154E">
      <w:pPr>
        <w:jc w:val="both"/>
        <w:rPr>
          <w:rFonts w:ascii="Times New Roman" w:hAnsi="Times New Roman" w:cs="Times New Roman"/>
          <w:sz w:val="24"/>
          <w:szCs w:val="24"/>
        </w:rPr>
      </w:pPr>
      <w:r w:rsidRPr="0093154E">
        <w:rPr>
          <w:rFonts w:ascii="Times New Roman" w:hAnsi="Times New Roman" w:cs="Times New Roman"/>
          <w:sz w:val="24"/>
          <w:szCs w:val="24"/>
        </w:rPr>
        <w:t xml:space="preserve">Основное направление расходования средств - оказание гражданам единовременной материальной помощи малоимущим категориям </w:t>
      </w:r>
      <w:proofErr w:type="gramStart"/>
      <w:r w:rsidRPr="0093154E">
        <w:rPr>
          <w:rFonts w:ascii="Times New Roman" w:hAnsi="Times New Roman" w:cs="Times New Roman"/>
          <w:sz w:val="24"/>
          <w:szCs w:val="24"/>
        </w:rPr>
        <w:t>населения</w:t>
      </w:r>
      <w:proofErr w:type="gramEnd"/>
      <w:r w:rsidRPr="0093154E">
        <w:rPr>
          <w:rFonts w:ascii="Times New Roman" w:hAnsi="Times New Roman" w:cs="Times New Roman"/>
          <w:sz w:val="24"/>
          <w:szCs w:val="24"/>
        </w:rPr>
        <w:t xml:space="preserve"> оказавшимся в трудной жизненной ситуации; оказание гражданам финансовой помощи в связи с утратой ими имущества первой необходимости.</w:t>
      </w:r>
    </w:p>
    <w:p w:rsidR="00666AAA" w:rsidRPr="0093154E" w:rsidRDefault="00666AAA" w:rsidP="0093154E">
      <w:pPr>
        <w:jc w:val="both"/>
        <w:rPr>
          <w:rFonts w:ascii="Times New Roman" w:hAnsi="Times New Roman" w:cs="Times New Roman"/>
          <w:b/>
          <w:sz w:val="24"/>
          <w:szCs w:val="24"/>
          <w:highlight w:val="yellow"/>
        </w:rPr>
      </w:pPr>
      <w:r w:rsidRPr="0093154E">
        <w:rPr>
          <w:rFonts w:ascii="Times New Roman" w:hAnsi="Times New Roman" w:cs="Times New Roman"/>
          <w:b/>
          <w:sz w:val="24"/>
          <w:szCs w:val="24"/>
        </w:rPr>
        <w:t>«Другие общегосударственные вопросы»</w:t>
      </w:r>
    </w:p>
    <w:p w:rsidR="00666AAA" w:rsidRPr="0093154E" w:rsidRDefault="00666AAA" w:rsidP="00434346">
      <w:pPr>
        <w:spacing w:after="0" w:line="240" w:lineRule="auto"/>
        <w:jc w:val="both"/>
        <w:rPr>
          <w:rFonts w:ascii="Times New Roman" w:hAnsi="Times New Roman" w:cs="Times New Roman"/>
          <w:sz w:val="24"/>
          <w:szCs w:val="24"/>
        </w:rPr>
      </w:pPr>
      <w:r w:rsidRPr="0093154E">
        <w:rPr>
          <w:rFonts w:ascii="Times New Roman" w:hAnsi="Times New Roman" w:cs="Times New Roman"/>
          <w:sz w:val="24"/>
          <w:szCs w:val="24"/>
        </w:rPr>
        <w:t>Фактическое освоение  бюджетных средств  составило 1533,5 т.р. или  82,6 % от  плана, в том числе:</w:t>
      </w:r>
    </w:p>
    <w:p w:rsidR="00666AAA" w:rsidRPr="0093154E" w:rsidRDefault="00666AAA" w:rsidP="00434346">
      <w:pPr>
        <w:spacing w:after="0" w:line="240" w:lineRule="auto"/>
        <w:jc w:val="both"/>
        <w:rPr>
          <w:rFonts w:ascii="Times New Roman" w:hAnsi="Times New Roman" w:cs="Times New Roman"/>
          <w:sz w:val="24"/>
          <w:szCs w:val="24"/>
        </w:rPr>
      </w:pPr>
      <w:r w:rsidRPr="0093154E">
        <w:rPr>
          <w:rFonts w:ascii="Times New Roman" w:hAnsi="Times New Roman" w:cs="Times New Roman"/>
          <w:sz w:val="24"/>
          <w:szCs w:val="24"/>
        </w:rPr>
        <w:t>- на выполнение полномочий в сфере административных правонарушений за счет субвенции из окружного бюджета запланировано бюджетных ассигнований 54,4  т.р., фактически бюджетных средств освоено 54,4 т.р. или 100 % от плана, средства  использованы на услуги связи, приобретение материальных запасов.</w:t>
      </w:r>
    </w:p>
    <w:p w:rsidR="00666AAA" w:rsidRPr="0093154E" w:rsidRDefault="00666AAA" w:rsidP="00434346">
      <w:pPr>
        <w:spacing w:after="0" w:line="240" w:lineRule="auto"/>
        <w:jc w:val="both"/>
        <w:rPr>
          <w:rFonts w:ascii="Times New Roman" w:hAnsi="Times New Roman" w:cs="Times New Roman"/>
          <w:sz w:val="24"/>
          <w:szCs w:val="24"/>
        </w:rPr>
      </w:pPr>
      <w:r w:rsidRPr="0093154E">
        <w:rPr>
          <w:rFonts w:ascii="Times New Roman" w:hAnsi="Times New Roman" w:cs="Times New Roman"/>
          <w:sz w:val="24"/>
          <w:szCs w:val="24"/>
        </w:rPr>
        <w:t>- на уплату членских взносов в Ассоциацию «Совет муниципальных образований Ненецкого автономного округа» запланировано бюджетных ассигнований 300,0 т.р. Кассовое исполнение составило 300,0 т.р. или 100 % от плана.</w:t>
      </w:r>
    </w:p>
    <w:p w:rsidR="00666AAA" w:rsidRPr="0093154E" w:rsidRDefault="00666AAA" w:rsidP="00434346">
      <w:pPr>
        <w:spacing w:after="0" w:line="240" w:lineRule="auto"/>
        <w:jc w:val="both"/>
        <w:rPr>
          <w:rFonts w:ascii="Times New Roman" w:hAnsi="Times New Roman" w:cs="Times New Roman"/>
          <w:sz w:val="24"/>
          <w:szCs w:val="24"/>
        </w:rPr>
      </w:pPr>
      <w:r w:rsidRPr="0093154E">
        <w:rPr>
          <w:rFonts w:ascii="Times New Roman" w:hAnsi="Times New Roman" w:cs="Times New Roman"/>
          <w:sz w:val="24"/>
          <w:szCs w:val="24"/>
        </w:rPr>
        <w:t xml:space="preserve">- на содержание зданий и сооружений на территории </w:t>
      </w:r>
      <w:proofErr w:type="spellStart"/>
      <w:proofErr w:type="gramStart"/>
      <w:r w:rsidRPr="0093154E">
        <w:rPr>
          <w:rFonts w:ascii="Times New Roman" w:hAnsi="Times New Roman" w:cs="Times New Roman"/>
          <w:sz w:val="24"/>
          <w:szCs w:val="24"/>
        </w:rPr>
        <w:t>взлетно</w:t>
      </w:r>
      <w:proofErr w:type="spellEnd"/>
      <w:r w:rsidRPr="0093154E">
        <w:rPr>
          <w:rFonts w:ascii="Times New Roman" w:hAnsi="Times New Roman" w:cs="Times New Roman"/>
          <w:sz w:val="24"/>
          <w:szCs w:val="24"/>
        </w:rPr>
        <w:t xml:space="preserve"> – посадочных</w:t>
      </w:r>
      <w:proofErr w:type="gramEnd"/>
      <w:r w:rsidRPr="0093154E">
        <w:rPr>
          <w:rFonts w:ascii="Times New Roman" w:hAnsi="Times New Roman" w:cs="Times New Roman"/>
          <w:sz w:val="24"/>
          <w:szCs w:val="24"/>
        </w:rPr>
        <w:t xml:space="preserve"> полос и вертолетных площадок запланировано бюджетных ассигнований 510,2 т.р. Кассовое исполнение составило 482,1 т.р. или 94,5 % от плана.</w:t>
      </w:r>
    </w:p>
    <w:p w:rsidR="00666AAA" w:rsidRPr="0093154E" w:rsidRDefault="00666AAA" w:rsidP="00434346">
      <w:pPr>
        <w:spacing w:after="0" w:line="240" w:lineRule="auto"/>
        <w:jc w:val="both"/>
        <w:rPr>
          <w:rFonts w:ascii="Times New Roman" w:hAnsi="Times New Roman" w:cs="Times New Roman"/>
          <w:sz w:val="24"/>
          <w:szCs w:val="24"/>
        </w:rPr>
      </w:pPr>
      <w:r w:rsidRPr="0093154E">
        <w:rPr>
          <w:rFonts w:ascii="Times New Roman" w:hAnsi="Times New Roman" w:cs="Times New Roman"/>
          <w:sz w:val="24"/>
          <w:szCs w:val="24"/>
        </w:rPr>
        <w:t>Произведены следующие расходы:</w:t>
      </w:r>
    </w:p>
    <w:p w:rsidR="00666AAA" w:rsidRPr="0093154E" w:rsidRDefault="00666AAA" w:rsidP="00434346">
      <w:pPr>
        <w:spacing w:after="0" w:line="240" w:lineRule="auto"/>
        <w:jc w:val="both"/>
        <w:rPr>
          <w:rFonts w:ascii="Times New Roman" w:hAnsi="Times New Roman" w:cs="Times New Roman"/>
          <w:sz w:val="24"/>
          <w:szCs w:val="24"/>
        </w:rPr>
      </w:pPr>
      <w:r w:rsidRPr="0093154E">
        <w:rPr>
          <w:rFonts w:ascii="Times New Roman" w:hAnsi="Times New Roman" w:cs="Times New Roman"/>
          <w:sz w:val="24"/>
          <w:szCs w:val="24"/>
        </w:rPr>
        <w:t>- услуги связи – 40,8 т.р.;</w:t>
      </w:r>
    </w:p>
    <w:p w:rsidR="00666AAA" w:rsidRPr="0093154E" w:rsidRDefault="00666AAA" w:rsidP="00434346">
      <w:pPr>
        <w:spacing w:after="0" w:line="240" w:lineRule="auto"/>
        <w:jc w:val="both"/>
        <w:rPr>
          <w:rFonts w:ascii="Times New Roman" w:hAnsi="Times New Roman" w:cs="Times New Roman"/>
          <w:sz w:val="24"/>
          <w:szCs w:val="24"/>
        </w:rPr>
      </w:pPr>
      <w:r w:rsidRPr="0093154E">
        <w:rPr>
          <w:rFonts w:ascii="Times New Roman" w:hAnsi="Times New Roman" w:cs="Times New Roman"/>
          <w:sz w:val="24"/>
          <w:szCs w:val="24"/>
        </w:rPr>
        <w:t>- коммунальные услуги – 12,1 т.р.;</w:t>
      </w:r>
    </w:p>
    <w:p w:rsidR="00666AAA" w:rsidRPr="0093154E" w:rsidRDefault="00666AAA" w:rsidP="00434346">
      <w:pPr>
        <w:spacing w:after="0" w:line="240" w:lineRule="auto"/>
        <w:jc w:val="both"/>
        <w:rPr>
          <w:rFonts w:ascii="Times New Roman" w:hAnsi="Times New Roman" w:cs="Times New Roman"/>
          <w:sz w:val="24"/>
          <w:szCs w:val="24"/>
        </w:rPr>
      </w:pPr>
      <w:r w:rsidRPr="0093154E">
        <w:rPr>
          <w:rFonts w:ascii="Times New Roman" w:hAnsi="Times New Roman" w:cs="Times New Roman"/>
          <w:sz w:val="24"/>
          <w:szCs w:val="24"/>
        </w:rPr>
        <w:t>- услуги по содержанию имущества – 310,8 т.р.;</w:t>
      </w:r>
    </w:p>
    <w:p w:rsidR="00666AAA" w:rsidRPr="0093154E" w:rsidRDefault="00666AAA" w:rsidP="00434346">
      <w:pPr>
        <w:spacing w:after="0" w:line="240" w:lineRule="auto"/>
        <w:jc w:val="both"/>
        <w:rPr>
          <w:rFonts w:ascii="Times New Roman" w:hAnsi="Times New Roman" w:cs="Times New Roman"/>
          <w:sz w:val="24"/>
          <w:szCs w:val="24"/>
        </w:rPr>
      </w:pPr>
      <w:r w:rsidRPr="0093154E">
        <w:rPr>
          <w:rFonts w:ascii="Times New Roman" w:hAnsi="Times New Roman" w:cs="Times New Roman"/>
          <w:sz w:val="24"/>
          <w:szCs w:val="24"/>
        </w:rPr>
        <w:t>- прочие услуги – 36,0 т.р.;</w:t>
      </w:r>
    </w:p>
    <w:p w:rsidR="00666AAA" w:rsidRPr="0093154E" w:rsidRDefault="00666AAA" w:rsidP="00434346">
      <w:pPr>
        <w:spacing w:after="0" w:line="240" w:lineRule="auto"/>
        <w:jc w:val="both"/>
        <w:rPr>
          <w:rFonts w:ascii="Times New Roman" w:hAnsi="Times New Roman" w:cs="Times New Roman"/>
          <w:sz w:val="24"/>
          <w:szCs w:val="24"/>
        </w:rPr>
      </w:pPr>
      <w:r w:rsidRPr="0093154E">
        <w:rPr>
          <w:rFonts w:ascii="Times New Roman" w:hAnsi="Times New Roman" w:cs="Times New Roman"/>
          <w:sz w:val="24"/>
          <w:szCs w:val="24"/>
        </w:rPr>
        <w:t>- приобретение материальных запасов – 82,4 т.р.</w:t>
      </w:r>
    </w:p>
    <w:p w:rsidR="00666AAA" w:rsidRPr="0093154E" w:rsidRDefault="00666AAA" w:rsidP="002452A4">
      <w:pPr>
        <w:spacing w:after="0" w:line="240" w:lineRule="auto"/>
        <w:jc w:val="both"/>
        <w:rPr>
          <w:rFonts w:ascii="Times New Roman" w:hAnsi="Times New Roman" w:cs="Times New Roman"/>
          <w:sz w:val="24"/>
          <w:szCs w:val="24"/>
        </w:rPr>
      </w:pPr>
      <w:r w:rsidRPr="0093154E">
        <w:rPr>
          <w:rFonts w:ascii="Times New Roman" w:hAnsi="Times New Roman" w:cs="Times New Roman"/>
          <w:sz w:val="24"/>
          <w:szCs w:val="24"/>
        </w:rPr>
        <w:t>Не в полном объеме использованы средства на оплату услуг по содержанию помещений.</w:t>
      </w:r>
    </w:p>
    <w:p w:rsidR="00666AAA" w:rsidRPr="0093154E" w:rsidRDefault="00666AAA" w:rsidP="002452A4">
      <w:pPr>
        <w:spacing w:after="0"/>
        <w:jc w:val="both"/>
        <w:rPr>
          <w:rFonts w:ascii="Times New Roman" w:hAnsi="Times New Roman" w:cs="Times New Roman"/>
          <w:sz w:val="24"/>
          <w:szCs w:val="24"/>
        </w:rPr>
      </w:pPr>
    </w:p>
    <w:p w:rsidR="00666AAA" w:rsidRPr="0093154E" w:rsidRDefault="00666AAA" w:rsidP="002452A4">
      <w:pPr>
        <w:jc w:val="both"/>
        <w:rPr>
          <w:rFonts w:ascii="Times New Roman" w:hAnsi="Times New Roman" w:cs="Times New Roman"/>
          <w:sz w:val="24"/>
          <w:szCs w:val="24"/>
        </w:rPr>
      </w:pPr>
      <w:r w:rsidRPr="0093154E">
        <w:rPr>
          <w:rFonts w:ascii="Times New Roman" w:hAnsi="Times New Roman" w:cs="Times New Roman"/>
          <w:sz w:val="24"/>
          <w:szCs w:val="24"/>
        </w:rPr>
        <w:t xml:space="preserve">- на оценку недвижимости, признание прав и регулирование отношений по государственной и муниципальной собственности запланировано бюджетных ассигнований 468,0 т.р. Кассовое исполнение составило  186,4 т.р. или 39,8 % от плана. Выполнены работы по постановке на кадастровый учет линии электропередач, по оформлению </w:t>
      </w:r>
      <w:proofErr w:type="spellStart"/>
      <w:r w:rsidRPr="0093154E">
        <w:rPr>
          <w:rFonts w:ascii="Times New Roman" w:hAnsi="Times New Roman" w:cs="Times New Roman"/>
          <w:sz w:val="24"/>
          <w:szCs w:val="24"/>
        </w:rPr>
        <w:t>техплана</w:t>
      </w:r>
      <w:proofErr w:type="spellEnd"/>
      <w:r w:rsidRPr="0093154E">
        <w:rPr>
          <w:rFonts w:ascii="Times New Roman" w:hAnsi="Times New Roman" w:cs="Times New Roman"/>
          <w:sz w:val="24"/>
          <w:szCs w:val="24"/>
        </w:rPr>
        <w:t xml:space="preserve"> на </w:t>
      </w:r>
      <w:proofErr w:type="spellStart"/>
      <w:r w:rsidRPr="0093154E">
        <w:rPr>
          <w:rFonts w:ascii="Times New Roman" w:hAnsi="Times New Roman" w:cs="Times New Roman"/>
          <w:sz w:val="24"/>
          <w:szCs w:val="24"/>
        </w:rPr>
        <w:t>внутрипоселковую</w:t>
      </w:r>
      <w:proofErr w:type="spellEnd"/>
      <w:r w:rsidRPr="0093154E">
        <w:rPr>
          <w:rFonts w:ascii="Times New Roman" w:hAnsi="Times New Roman" w:cs="Times New Roman"/>
          <w:sz w:val="24"/>
          <w:szCs w:val="24"/>
        </w:rPr>
        <w:t xml:space="preserve"> дорогу. Не использованы средства на оформление земельных участков, так как перепутаны кадастровые номера </w:t>
      </w:r>
      <w:proofErr w:type="gramStart"/>
      <w:r w:rsidRPr="0093154E">
        <w:rPr>
          <w:rFonts w:ascii="Times New Roman" w:hAnsi="Times New Roman" w:cs="Times New Roman"/>
          <w:sz w:val="24"/>
          <w:szCs w:val="24"/>
        </w:rPr>
        <w:t>участков</w:t>
      </w:r>
      <w:proofErr w:type="gramEnd"/>
      <w:r w:rsidRPr="0093154E">
        <w:rPr>
          <w:rFonts w:ascii="Times New Roman" w:hAnsi="Times New Roman" w:cs="Times New Roman"/>
          <w:sz w:val="24"/>
          <w:szCs w:val="24"/>
        </w:rPr>
        <w:t xml:space="preserve"> и границы не соответствуют действительности. Ведется работа по устранению нарушений.</w:t>
      </w:r>
    </w:p>
    <w:p w:rsidR="00666AAA" w:rsidRPr="0093154E" w:rsidRDefault="00666AAA" w:rsidP="002452A4">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 на уплату взносов на капитальный ремонт по помещениям в </w:t>
      </w:r>
      <w:proofErr w:type="gramStart"/>
      <w:r w:rsidRPr="0093154E">
        <w:rPr>
          <w:rFonts w:ascii="Times New Roman" w:hAnsi="Times New Roman" w:cs="Times New Roman"/>
          <w:sz w:val="24"/>
          <w:szCs w:val="24"/>
        </w:rPr>
        <w:t>многоквартирных домах, включенных в региональную программу капитального ремонта жилищного фонда запланировано</w:t>
      </w:r>
      <w:proofErr w:type="gramEnd"/>
      <w:r w:rsidRPr="0093154E">
        <w:rPr>
          <w:rFonts w:ascii="Times New Roman" w:hAnsi="Times New Roman" w:cs="Times New Roman"/>
          <w:sz w:val="24"/>
          <w:szCs w:val="24"/>
        </w:rPr>
        <w:t xml:space="preserve"> бюджетных ассигнований 20,5 т.р., кассовое исполнение составило 8,5 т.р. или 41,5 % от плана. Уплата взносов производится на основании предоставленных </w:t>
      </w:r>
      <w:r w:rsidRPr="0093154E">
        <w:rPr>
          <w:rFonts w:ascii="Times New Roman" w:hAnsi="Times New Roman" w:cs="Times New Roman"/>
          <w:sz w:val="24"/>
          <w:szCs w:val="24"/>
        </w:rPr>
        <w:lastRenderedPageBreak/>
        <w:t>документов. С 1 июня взносы не оплачиваются, так как дом не подлежит капитальному ремонту в связи с полным износом.</w:t>
      </w:r>
    </w:p>
    <w:p w:rsidR="00666AAA" w:rsidRPr="0093154E" w:rsidRDefault="00666AAA" w:rsidP="002452A4">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 </w:t>
      </w:r>
      <w:proofErr w:type="gramStart"/>
      <w:r w:rsidRPr="0093154E">
        <w:rPr>
          <w:rFonts w:ascii="Times New Roman" w:hAnsi="Times New Roman" w:cs="Times New Roman"/>
          <w:sz w:val="24"/>
          <w:szCs w:val="24"/>
        </w:rPr>
        <w:t>м</w:t>
      </w:r>
      <w:proofErr w:type="gramEnd"/>
      <w:r w:rsidRPr="0093154E">
        <w:rPr>
          <w:rFonts w:ascii="Times New Roman" w:hAnsi="Times New Roman" w:cs="Times New Roman"/>
          <w:sz w:val="24"/>
          <w:szCs w:val="24"/>
        </w:rPr>
        <w:t xml:space="preserve">ежбюджетные трансферты на осуществление полномочий по определению поставщиков (подрядчиков, исполнителей) запланировано бюджетных ассигнований 84,6 т.р., кассовое исполнение составило 84,6 т.р. или 100 % от плана. Перечислены межбюджетные трансферты в Управление муниципального имущества муниципального района «Заполярный район» на осуществление полномочий Администрацией района по определению поставщиков (подрядчиков, исполнителей) для муниципальных заказчиков, действующих от имени поселения, </w:t>
      </w:r>
      <w:proofErr w:type="gramStart"/>
      <w:r w:rsidRPr="0093154E">
        <w:rPr>
          <w:rFonts w:ascii="Times New Roman" w:hAnsi="Times New Roman" w:cs="Times New Roman"/>
          <w:sz w:val="24"/>
          <w:szCs w:val="24"/>
        </w:rPr>
        <w:t>согласно</w:t>
      </w:r>
      <w:proofErr w:type="gramEnd"/>
      <w:r w:rsidRPr="0093154E">
        <w:rPr>
          <w:rFonts w:ascii="Times New Roman" w:hAnsi="Times New Roman" w:cs="Times New Roman"/>
          <w:sz w:val="24"/>
          <w:szCs w:val="24"/>
        </w:rPr>
        <w:t xml:space="preserve"> подписанного Соглашения № 01-61-15/15 от 06.02.2015 года «О передаче полномочий на определение поставщиков (подрядчиков, исполнителей). </w:t>
      </w:r>
    </w:p>
    <w:p w:rsidR="00666AAA" w:rsidRPr="0093154E" w:rsidRDefault="00666AAA" w:rsidP="002452A4">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 проведение </w:t>
      </w:r>
      <w:proofErr w:type="gramStart"/>
      <w:r w:rsidRPr="0093154E">
        <w:rPr>
          <w:rFonts w:ascii="Times New Roman" w:hAnsi="Times New Roman" w:cs="Times New Roman"/>
          <w:sz w:val="24"/>
          <w:szCs w:val="24"/>
        </w:rPr>
        <w:t>праздничных мероприятий, посвященных 90-летию поселка запланировано</w:t>
      </w:r>
      <w:proofErr w:type="gramEnd"/>
      <w:r w:rsidRPr="0093154E">
        <w:rPr>
          <w:rFonts w:ascii="Times New Roman" w:hAnsi="Times New Roman" w:cs="Times New Roman"/>
          <w:sz w:val="24"/>
          <w:szCs w:val="24"/>
        </w:rPr>
        <w:t xml:space="preserve"> бюджетных ассигнований 400,0 т.р., кассовое исполнение составило 397,5 т.р. или 99,4 % от плана. Средства использованы на приобретение призов и организацию мероприятий.</w:t>
      </w:r>
    </w:p>
    <w:p w:rsidR="00666AAA" w:rsidRPr="0093154E" w:rsidRDefault="00666AAA" w:rsidP="002452A4">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 проведение праздничных мероприятий, посвященных 10- </w:t>
      </w:r>
      <w:proofErr w:type="spellStart"/>
      <w:r w:rsidRPr="0093154E">
        <w:rPr>
          <w:rFonts w:ascii="Times New Roman" w:hAnsi="Times New Roman" w:cs="Times New Roman"/>
          <w:sz w:val="24"/>
          <w:szCs w:val="24"/>
        </w:rPr>
        <w:t>летию</w:t>
      </w:r>
      <w:proofErr w:type="spellEnd"/>
      <w:r w:rsidRPr="0093154E">
        <w:rPr>
          <w:rFonts w:ascii="Times New Roman" w:hAnsi="Times New Roman" w:cs="Times New Roman"/>
          <w:sz w:val="24"/>
          <w:szCs w:val="24"/>
        </w:rPr>
        <w:t xml:space="preserve"> Заполярного района запланировано бюджетных ассигнований 20,0 т.р. Мероприятия проведены, кассовое исполнение составило 20,0 т.р. или 100% от плана.                                                    </w:t>
      </w:r>
    </w:p>
    <w:p w:rsidR="00666AAA" w:rsidRPr="0093154E" w:rsidRDefault="00666AAA" w:rsidP="002452A4">
      <w:pPr>
        <w:spacing w:after="0"/>
        <w:jc w:val="both"/>
        <w:rPr>
          <w:rFonts w:ascii="Times New Roman" w:hAnsi="Times New Roman" w:cs="Times New Roman"/>
          <w:b/>
          <w:sz w:val="24"/>
          <w:szCs w:val="24"/>
        </w:rPr>
      </w:pPr>
      <w:r w:rsidRPr="0093154E">
        <w:rPr>
          <w:rFonts w:ascii="Times New Roman" w:hAnsi="Times New Roman" w:cs="Times New Roman"/>
          <w:b/>
          <w:sz w:val="24"/>
          <w:szCs w:val="24"/>
        </w:rPr>
        <w:t xml:space="preserve">«Мобилизационная и вневойсковая подготовка» </w:t>
      </w:r>
    </w:p>
    <w:p w:rsidR="00666AAA" w:rsidRPr="0093154E" w:rsidRDefault="00666AAA" w:rsidP="0093154E">
      <w:pPr>
        <w:jc w:val="both"/>
        <w:rPr>
          <w:rFonts w:ascii="Times New Roman" w:hAnsi="Times New Roman" w:cs="Times New Roman"/>
          <w:b/>
          <w:sz w:val="24"/>
          <w:szCs w:val="24"/>
        </w:rPr>
      </w:pPr>
      <w:r w:rsidRPr="0093154E">
        <w:rPr>
          <w:rFonts w:ascii="Times New Roman" w:hAnsi="Times New Roman" w:cs="Times New Roman"/>
          <w:sz w:val="24"/>
          <w:szCs w:val="24"/>
        </w:rPr>
        <w:t>Первоначальный план на  2016 год запланирован в сумме 135,8 т.р. Уточненный план на 2016 год составил 135,8 т.р. Фактическое освоение  бюджетных средств  составило 135,8 т.р. или  100 % от плана.</w:t>
      </w:r>
    </w:p>
    <w:p w:rsidR="0028127C" w:rsidRPr="0093154E" w:rsidRDefault="0028127C" w:rsidP="0028127C">
      <w:pPr>
        <w:jc w:val="both"/>
        <w:rPr>
          <w:rFonts w:ascii="Times New Roman" w:hAnsi="Times New Roman" w:cs="Times New Roman"/>
          <w:sz w:val="24"/>
          <w:szCs w:val="24"/>
        </w:rPr>
      </w:pPr>
      <w:r w:rsidRPr="0093154E">
        <w:rPr>
          <w:rFonts w:ascii="Times New Roman" w:hAnsi="Times New Roman" w:cs="Times New Roman"/>
          <w:b/>
          <w:sz w:val="24"/>
          <w:szCs w:val="24"/>
        </w:rPr>
        <w:t xml:space="preserve"> </w:t>
      </w:r>
      <w:r w:rsidR="00666AAA" w:rsidRPr="0093154E">
        <w:rPr>
          <w:rFonts w:ascii="Times New Roman" w:hAnsi="Times New Roman" w:cs="Times New Roman"/>
          <w:b/>
          <w:sz w:val="24"/>
          <w:szCs w:val="24"/>
        </w:rPr>
        <w:t>«Защита населения и территории от чрезвычайных ситуаций природного и техногенного характера, гражданская оборона»</w:t>
      </w:r>
      <w:r w:rsidR="00666AAA" w:rsidRPr="0093154E">
        <w:rPr>
          <w:rFonts w:ascii="Times New Roman" w:hAnsi="Times New Roman" w:cs="Times New Roman"/>
          <w:sz w:val="24"/>
          <w:szCs w:val="24"/>
        </w:rPr>
        <w:t xml:space="preserve"> </w:t>
      </w:r>
    </w:p>
    <w:p w:rsidR="00666AAA" w:rsidRPr="0093154E" w:rsidRDefault="00666AAA" w:rsidP="002452A4">
      <w:pPr>
        <w:spacing w:after="0"/>
        <w:jc w:val="both"/>
        <w:rPr>
          <w:rFonts w:ascii="Times New Roman" w:hAnsi="Times New Roman" w:cs="Times New Roman"/>
          <w:sz w:val="24"/>
          <w:szCs w:val="24"/>
        </w:rPr>
      </w:pPr>
      <w:r w:rsidRPr="0093154E">
        <w:rPr>
          <w:rFonts w:ascii="Times New Roman" w:hAnsi="Times New Roman" w:cs="Times New Roman"/>
          <w:sz w:val="24"/>
          <w:szCs w:val="24"/>
        </w:rPr>
        <w:t>Средства направлены на проведение следующих мероприятий:</w:t>
      </w:r>
    </w:p>
    <w:p w:rsidR="00666AAA" w:rsidRPr="0093154E" w:rsidRDefault="00666AAA" w:rsidP="002452A4">
      <w:pPr>
        <w:spacing w:after="0"/>
        <w:jc w:val="both"/>
        <w:rPr>
          <w:rFonts w:ascii="Times New Roman" w:hAnsi="Times New Roman" w:cs="Times New Roman"/>
          <w:sz w:val="24"/>
          <w:szCs w:val="24"/>
        </w:rPr>
      </w:pPr>
      <w:r w:rsidRPr="0093154E">
        <w:rPr>
          <w:rFonts w:ascii="Times New Roman" w:hAnsi="Times New Roman" w:cs="Times New Roman"/>
          <w:sz w:val="24"/>
          <w:szCs w:val="24"/>
        </w:rPr>
        <w:t>- на организацию обучения неработающего населения в области гражданской обороны и защиты от чрезвычайных ситуаций  запланировано бюджетных ассигнований 20,0 т.р., фактическое освоение составило 20,0 т.р.  или 100 %.; средства использованы на оплату договора специалисту, проводившему обучение, обучено 10 человек.</w:t>
      </w:r>
    </w:p>
    <w:p w:rsidR="00666AAA" w:rsidRPr="0093154E" w:rsidRDefault="00666AAA" w:rsidP="002452A4">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-на предупреждение и ликвидацию последствий ЧС  запланировано бюджетных ассигнований 63,0 т.р., фактическое освоение составило 63,0 т.р. или 100 %. Средства использованы на создание материального резерва на сумму 63,0 т.р. </w:t>
      </w:r>
      <w:proofErr w:type="gramStart"/>
      <w:r w:rsidRPr="0093154E">
        <w:rPr>
          <w:rFonts w:ascii="Times New Roman" w:hAnsi="Times New Roman" w:cs="Times New Roman"/>
          <w:sz w:val="24"/>
          <w:szCs w:val="24"/>
        </w:rPr>
        <w:t>приобретен</w:t>
      </w:r>
      <w:proofErr w:type="gramEnd"/>
      <w:r w:rsidRPr="0093154E">
        <w:rPr>
          <w:rFonts w:ascii="Times New Roman" w:hAnsi="Times New Roman" w:cs="Times New Roman"/>
          <w:sz w:val="24"/>
          <w:szCs w:val="24"/>
        </w:rPr>
        <w:t xml:space="preserve"> </w:t>
      </w:r>
      <w:proofErr w:type="spellStart"/>
      <w:r w:rsidRPr="0093154E">
        <w:rPr>
          <w:rFonts w:ascii="Times New Roman" w:hAnsi="Times New Roman" w:cs="Times New Roman"/>
          <w:sz w:val="24"/>
          <w:szCs w:val="24"/>
        </w:rPr>
        <w:t>бензогенератор</w:t>
      </w:r>
      <w:proofErr w:type="spellEnd"/>
      <w:r w:rsidRPr="0093154E">
        <w:rPr>
          <w:rFonts w:ascii="Times New Roman" w:hAnsi="Times New Roman" w:cs="Times New Roman"/>
          <w:sz w:val="24"/>
          <w:szCs w:val="24"/>
        </w:rPr>
        <w:t xml:space="preserve">, спасательные жилеты, фонари. </w:t>
      </w:r>
    </w:p>
    <w:p w:rsidR="00666AAA" w:rsidRPr="0093154E" w:rsidRDefault="00666AAA" w:rsidP="002452A4">
      <w:pPr>
        <w:spacing w:after="0"/>
        <w:jc w:val="both"/>
        <w:rPr>
          <w:rFonts w:ascii="Times New Roman" w:hAnsi="Times New Roman" w:cs="Times New Roman"/>
          <w:sz w:val="24"/>
          <w:szCs w:val="24"/>
        </w:rPr>
      </w:pPr>
      <w:r w:rsidRPr="0093154E">
        <w:rPr>
          <w:rFonts w:ascii="Times New Roman" w:hAnsi="Times New Roman" w:cs="Times New Roman"/>
          <w:b/>
          <w:sz w:val="24"/>
          <w:szCs w:val="24"/>
        </w:rPr>
        <w:t xml:space="preserve"> «Обеспечение пожарной безопасности»</w:t>
      </w:r>
      <w:r w:rsidRPr="0093154E">
        <w:rPr>
          <w:rFonts w:ascii="Times New Roman" w:hAnsi="Times New Roman" w:cs="Times New Roman"/>
          <w:sz w:val="24"/>
          <w:szCs w:val="24"/>
        </w:rPr>
        <w:t xml:space="preserve"> запланировано бюджетных ассигнований 338,0  т.р. Фактическое освоение бюджетных средств составило 314,5 т.р. или  93,1 % от плана. Произведены расходы на транспортные услуги (расчистка подъездов к пожарным емкостям); на прочие услуги (заключен договор на обслуживание пожарных прорубей); на обогрев пожарных емкостей, приобретение пожарных шлангов.</w:t>
      </w:r>
    </w:p>
    <w:p w:rsidR="00666AAA" w:rsidRPr="0093154E" w:rsidRDefault="0028127C" w:rsidP="0093154E">
      <w:pPr>
        <w:jc w:val="both"/>
        <w:rPr>
          <w:rFonts w:ascii="Times New Roman" w:hAnsi="Times New Roman" w:cs="Times New Roman"/>
          <w:b/>
          <w:sz w:val="24"/>
          <w:szCs w:val="24"/>
        </w:rPr>
      </w:pPr>
      <w:r w:rsidRPr="0093154E">
        <w:rPr>
          <w:rFonts w:ascii="Times New Roman" w:hAnsi="Times New Roman" w:cs="Times New Roman"/>
          <w:b/>
          <w:sz w:val="24"/>
          <w:szCs w:val="24"/>
        </w:rPr>
        <w:t xml:space="preserve"> </w:t>
      </w:r>
      <w:r w:rsidR="00666AAA" w:rsidRPr="0093154E">
        <w:rPr>
          <w:rFonts w:ascii="Times New Roman" w:hAnsi="Times New Roman" w:cs="Times New Roman"/>
          <w:b/>
          <w:sz w:val="24"/>
          <w:szCs w:val="24"/>
        </w:rPr>
        <w:t>«Транспорт»</w:t>
      </w:r>
    </w:p>
    <w:p w:rsidR="00666AAA" w:rsidRPr="0093154E" w:rsidRDefault="00666AAA" w:rsidP="0093154E">
      <w:pPr>
        <w:jc w:val="both"/>
        <w:rPr>
          <w:rFonts w:ascii="Times New Roman" w:hAnsi="Times New Roman" w:cs="Times New Roman"/>
          <w:sz w:val="24"/>
          <w:szCs w:val="24"/>
        </w:rPr>
      </w:pPr>
      <w:r w:rsidRPr="0093154E">
        <w:rPr>
          <w:rFonts w:ascii="Times New Roman" w:hAnsi="Times New Roman" w:cs="Times New Roman"/>
          <w:sz w:val="24"/>
          <w:szCs w:val="24"/>
        </w:rPr>
        <w:t>В рамках муниципальной программы «Развитие транспортной инфраструктуры  муниципального образования «Муниципальный район «Заполярный район» на 2012-2017 годы» на 2016 год запланировано бюджетных ассигнований 1774,7 т.р., фактическое освоение составило 1564,0 т.р. или 88,1 % от плана, в том числе:</w:t>
      </w:r>
    </w:p>
    <w:p w:rsidR="00666AAA" w:rsidRPr="0093154E" w:rsidRDefault="00666AAA" w:rsidP="002452A4">
      <w:pPr>
        <w:spacing w:after="0"/>
        <w:jc w:val="both"/>
        <w:rPr>
          <w:rFonts w:ascii="Times New Roman" w:hAnsi="Times New Roman" w:cs="Times New Roman"/>
          <w:sz w:val="24"/>
          <w:szCs w:val="24"/>
        </w:rPr>
      </w:pPr>
      <w:r w:rsidRPr="0093154E">
        <w:rPr>
          <w:rFonts w:ascii="Times New Roman" w:hAnsi="Times New Roman" w:cs="Times New Roman"/>
          <w:sz w:val="24"/>
          <w:szCs w:val="24"/>
        </w:rPr>
        <w:lastRenderedPageBreak/>
        <w:t xml:space="preserve">- на содержание </w:t>
      </w:r>
      <w:proofErr w:type="spellStart"/>
      <w:r w:rsidRPr="0093154E">
        <w:rPr>
          <w:rFonts w:ascii="Times New Roman" w:hAnsi="Times New Roman" w:cs="Times New Roman"/>
          <w:sz w:val="24"/>
          <w:szCs w:val="24"/>
        </w:rPr>
        <w:t>авиаплощадок</w:t>
      </w:r>
      <w:proofErr w:type="spellEnd"/>
      <w:r w:rsidRPr="0093154E">
        <w:rPr>
          <w:rFonts w:ascii="Times New Roman" w:hAnsi="Times New Roman" w:cs="Times New Roman"/>
          <w:sz w:val="24"/>
          <w:szCs w:val="24"/>
        </w:rPr>
        <w:t xml:space="preserve"> в поселениях в сумме </w:t>
      </w:r>
      <w:r w:rsidRPr="0093154E">
        <w:rPr>
          <w:rFonts w:ascii="Times New Roman" w:hAnsi="Times New Roman" w:cs="Times New Roman"/>
          <w:b/>
          <w:sz w:val="24"/>
          <w:szCs w:val="24"/>
        </w:rPr>
        <w:t xml:space="preserve">273,6 т.р. </w:t>
      </w:r>
      <w:r w:rsidRPr="0093154E">
        <w:rPr>
          <w:rFonts w:ascii="Times New Roman" w:hAnsi="Times New Roman" w:cs="Times New Roman"/>
          <w:sz w:val="24"/>
          <w:szCs w:val="24"/>
        </w:rPr>
        <w:t>Фактическое освоение составило 85,4 т.р. или 31,2 % от плана. Заявки на финансирование делались на основании фактически представленных документов за выполненные услуги. Произведены расходы на ремонт и изготовление аэродромных знаков, скашивание травы и кустарника, транспортные услуги по очистке взлетной полосы.</w:t>
      </w:r>
    </w:p>
    <w:p w:rsidR="00666AAA" w:rsidRPr="0093154E" w:rsidRDefault="00666AAA" w:rsidP="002452A4">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 </w:t>
      </w:r>
      <w:proofErr w:type="gramStart"/>
      <w:r w:rsidRPr="0093154E">
        <w:rPr>
          <w:rFonts w:ascii="Times New Roman" w:hAnsi="Times New Roman" w:cs="Times New Roman"/>
          <w:sz w:val="24"/>
          <w:szCs w:val="24"/>
        </w:rPr>
        <w:t>н</w:t>
      </w:r>
      <w:proofErr w:type="gramEnd"/>
      <w:r w:rsidRPr="0093154E">
        <w:rPr>
          <w:rFonts w:ascii="Times New Roman" w:hAnsi="Times New Roman" w:cs="Times New Roman"/>
          <w:sz w:val="24"/>
          <w:szCs w:val="24"/>
        </w:rPr>
        <w:t xml:space="preserve">а капитальный ремонт здания аэропорта в сумме </w:t>
      </w:r>
      <w:r w:rsidRPr="0093154E">
        <w:rPr>
          <w:rFonts w:ascii="Times New Roman" w:hAnsi="Times New Roman" w:cs="Times New Roman"/>
          <w:b/>
          <w:sz w:val="24"/>
          <w:szCs w:val="24"/>
        </w:rPr>
        <w:t xml:space="preserve">1501,1 т.р. </w:t>
      </w:r>
      <w:r w:rsidRPr="0093154E">
        <w:rPr>
          <w:rFonts w:ascii="Times New Roman" w:hAnsi="Times New Roman" w:cs="Times New Roman"/>
          <w:sz w:val="24"/>
          <w:szCs w:val="24"/>
        </w:rPr>
        <w:t xml:space="preserve">Фактическое освоение составило 1478,6 т.р. или 98,5% от плана. </w:t>
      </w:r>
    </w:p>
    <w:p w:rsidR="00666AAA" w:rsidRPr="0093154E" w:rsidRDefault="00666AAA" w:rsidP="002452A4">
      <w:pPr>
        <w:spacing w:after="0"/>
        <w:jc w:val="both"/>
        <w:rPr>
          <w:rFonts w:ascii="Times New Roman" w:hAnsi="Times New Roman" w:cs="Times New Roman"/>
          <w:b/>
          <w:sz w:val="24"/>
          <w:szCs w:val="24"/>
        </w:rPr>
      </w:pPr>
      <w:r w:rsidRPr="0093154E">
        <w:rPr>
          <w:rFonts w:ascii="Times New Roman" w:hAnsi="Times New Roman" w:cs="Times New Roman"/>
          <w:b/>
          <w:sz w:val="24"/>
          <w:szCs w:val="24"/>
        </w:rPr>
        <w:t xml:space="preserve"> «Дорожное хозяйство»</w:t>
      </w:r>
    </w:p>
    <w:p w:rsidR="00666AAA" w:rsidRPr="0093154E" w:rsidRDefault="00666AAA" w:rsidP="00971BB9">
      <w:pPr>
        <w:spacing w:after="0"/>
        <w:jc w:val="both"/>
        <w:rPr>
          <w:rFonts w:ascii="Times New Roman" w:hAnsi="Times New Roman" w:cs="Times New Roman"/>
          <w:sz w:val="24"/>
          <w:szCs w:val="24"/>
        </w:rPr>
      </w:pPr>
      <w:proofErr w:type="gramStart"/>
      <w:r w:rsidRPr="0093154E">
        <w:rPr>
          <w:rFonts w:ascii="Times New Roman" w:hAnsi="Times New Roman" w:cs="Times New Roman"/>
          <w:sz w:val="24"/>
          <w:szCs w:val="24"/>
        </w:rPr>
        <w:t xml:space="preserve">В рамках муниципальной программы «Развитие транспортной инфраструктуры  муниципального образовании «Муниципальный район «Заполярный район» на 2012-2017 годы» на 2016 год запланировано бюджетных ассигнований в сумме </w:t>
      </w:r>
      <w:r w:rsidRPr="0093154E">
        <w:rPr>
          <w:rFonts w:ascii="Times New Roman" w:hAnsi="Times New Roman" w:cs="Times New Roman"/>
          <w:b/>
          <w:sz w:val="24"/>
          <w:szCs w:val="24"/>
        </w:rPr>
        <w:t>1015,6 т.р.</w:t>
      </w:r>
      <w:r w:rsidRPr="0093154E">
        <w:rPr>
          <w:rFonts w:ascii="Times New Roman" w:hAnsi="Times New Roman" w:cs="Times New Roman"/>
          <w:sz w:val="24"/>
          <w:szCs w:val="24"/>
        </w:rPr>
        <w:t xml:space="preserve">, фактическое освоение составило 678,9 т.р. или 66,9 % от плана, из них: </w:t>
      </w:r>
      <w:proofErr w:type="gramEnd"/>
    </w:p>
    <w:p w:rsidR="00666AAA" w:rsidRPr="0093154E" w:rsidRDefault="00666AAA" w:rsidP="00971BB9">
      <w:pPr>
        <w:spacing w:after="0"/>
        <w:jc w:val="both"/>
        <w:rPr>
          <w:rFonts w:ascii="Times New Roman" w:hAnsi="Times New Roman" w:cs="Times New Roman"/>
          <w:sz w:val="24"/>
          <w:szCs w:val="24"/>
        </w:rPr>
      </w:pPr>
      <w:r w:rsidRPr="0093154E">
        <w:rPr>
          <w:rFonts w:ascii="Times New Roman" w:hAnsi="Times New Roman" w:cs="Times New Roman"/>
          <w:sz w:val="24"/>
          <w:szCs w:val="24"/>
        </w:rPr>
        <w:t>- за счет средств районного бюджета 582,9 т.р., фактическое освоение составило 246,2 т.р. или 86,1 % от плана. Произведены расходы на ремонт автомобильной дороги на основании фактически представленных документов.</w:t>
      </w:r>
    </w:p>
    <w:p w:rsidR="00666AAA" w:rsidRPr="0093154E" w:rsidRDefault="00666AAA" w:rsidP="00971BB9">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 </w:t>
      </w:r>
      <w:proofErr w:type="gramStart"/>
      <w:r w:rsidRPr="0093154E">
        <w:rPr>
          <w:rFonts w:ascii="Times New Roman" w:hAnsi="Times New Roman" w:cs="Times New Roman"/>
          <w:sz w:val="24"/>
          <w:szCs w:val="24"/>
        </w:rPr>
        <w:t>з</w:t>
      </w:r>
      <w:proofErr w:type="gramEnd"/>
      <w:r w:rsidRPr="0093154E">
        <w:rPr>
          <w:rFonts w:ascii="Times New Roman" w:hAnsi="Times New Roman" w:cs="Times New Roman"/>
          <w:sz w:val="24"/>
          <w:szCs w:val="24"/>
        </w:rPr>
        <w:t>а счет средств дорожного фонда 432,7 т.р., фактическое освоение составило 432,7 т.р. или 100 % от плана. Произведены расходы на ремонт автомобильной дороги на основании фактически представленных документов.</w:t>
      </w:r>
    </w:p>
    <w:p w:rsidR="00666AAA" w:rsidRPr="0093154E" w:rsidRDefault="00666AAA" w:rsidP="00971BB9">
      <w:pPr>
        <w:spacing w:after="0"/>
        <w:jc w:val="both"/>
        <w:rPr>
          <w:rFonts w:ascii="Times New Roman" w:hAnsi="Times New Roman" w:cs="Times New Roman"/>
          <w:b/>
          <w:sz w:val="24"/>
          <w:szCs w:val="24"/>
        </w:rPr>
      </w:pPr>
      <w:r w:rsidRPr="0093154E">
        <w:rPr>
          <w:rFonts w:ascii="Times New Roman" w:hAnsi="Times New Roman" w:cs="Times New Roman"/>
          <w:b/>
          <w:sz w:val="24"/>
          <w:szCs w:val="24"/>
        </w:rPr>
        <w:t>«Жилищное хозяйство».</w:t>
      </w:r>
    </w:p>
    <w:p w:rsidR="00666AAA" w:rsidRPr="0093154E" w:rsidRDefault="00666AAA" w:rsidP="0093154E">
      <w:pPr>
        <w:jc w:val="both"/>
        <w:rPr>
          <w:rFonts w:ascii="Times New Roman" w:hAnsi="Times New Roman" w:cs="Times New Roman"/>
          <w:sz w:val="24"/>
          <w:szCs w:val="24"/>
        </w:rPr>
      </w:pPr>
      <w:r w:rsidRPr="0093154E">
        <w:rPr>
          <w:rFonts w:ascii="Times New Roman" w:hAnsi="Times New Roman" w:cs="Times New Roman"/>
          <w:sz w:val="24"/>
          <w:szCs w:val="24"/>
        </w:rPr>
        <w:t xml:space="preserve">Первоначальный план на  2016 год  запланирован в сумме </w:t>
      </w:r>
      <w:r w:rsidRPr="0093154E">
        <w:rPr>
          <w:rFonts w:ascii="Times New Roman" w:hAnsi="Times New Roman" w:cs="Times New Roman"/>
          <w:b/>
          <w:sz w:val="24"/>
          <w:szCs w:val="24"/>
        </w:rPr>
        <w:t>63,6 т.р.</w:t>
      </w:r>
      <w:r w:rsidRPr="0093154E">
        <w:rPr>
          <w:rFonts w:ascii="Times New Roman" w:hAnsi="Times New Roman" w:cs="Times New Roman"/>
          <w:sz w:val="24"/>
          <w:szCs w:val="24"/>
        </w:rPr>
        <w:t xml:space="preserve"> Уточненный план составил 104,6 т.р. Фактическое освоение бюджетных средств составило 103,9 т.р. или 99,3 % от плана. Произведены расходы на проведение мероприятий в области жилищного хозяйства (снос муниципального жилого фонда).</w:t>
      </w:r>
    </w:p>
    <w:p w:rsidR="00666AAA" w:rsidRPr="0093154E" w:rsidRDefault="00666AAA" w:rsidP="0093154E">
      <w:pPr>
        <w:jc w:val="both"/>
        <w:rPr>
          <w:rFonts w:ascii="Times New Roman" w:hAnsi="Times New Roman" w:cs="Times New Roman"/>
          <w:sz w:val="24"/>
          <w:szCs w:val="24"/>
        </w:rPr>
      </w:pPr>
      <w:r w:rsidRPr="0093154E">
        <w:rPr>
          <w:rFonts w:ascii="Times New Roman" w:hAnsi="Times New Roman" w:cs="Times New Roman"/>
          <w:b/>
          <w:sz w:val="24"/>
          <w:szCs w:val="24"/>
        </w:rPr>
        <w:t xml:space="preserve"> «Коммунальное хозяйство».</w:t>
      </w:r>
    </w:p>
    <w:p w:rsidR="00666AAA" w:rsidRPr="0093154E" w:rsidRDefault="00666AAA" w:rsidP="0093154E">
      <w:pPr>
        <w:jc w:val="both"/>
        <w:rPr>
          <w:rFonts w:ascii="Times New Roman" w:hAnsi="Times New Roman" w:cs="Times New Roman"/>
          <w:sz w:val="24"/>
          <w:szCs w:val="24"/>
        </w:rPr>
      </w:pPr>
      <w:proofErr w:type="gramStart"/>
      <w:r w:rsidRPr="0093154E">
        <w:rPr>
          <w:rFonts w:ascii="Times New Roman" w:hAnsi="Times New Roman" w:cs="Times New Roman"/>
          <w:sz w:val="24"/>
          <w:szCs w:val="24"/>
        </w:rPr>
        <w:t>-</w:t>
      </w:r>
      <w:r w:rsidRPr="0093154E">
        <w:rPr>
          <w:rStyle w:val="af2"/>
          <w:rFonts w:ascii="Times New Roman" w:eastAsiaTheme="minorEastAsia" w:hAnsi="Times New Roman"/>
          <w:sz w:val="24"/>
          <w:szCs w:val="24"/>
        </w:rPr>
        <w:t>в рамках</w:t>
      </w:r>
      <w:r w:rsidRPr="0093154E">
        <w:rPr>
          <w:rFonts w:ascii="Times New Roman" w:hAnsi="Times New Roman" w:cs="Times New Roman"/>
          <w:sz w:val="24"/>
          <w:szCs w:val="24"/>
        </w:rPr>
        <w:t xml:space="preserve"> </w:t>
      </w:r>
      <w:r w:rsidRPr="0093154E">
        <w:rPr>
          <w:rFonts w:ascii="Times New Roman" w:hAnsi="Times New Roman" w:cs="Times New Roman"/>
          <w:b/>
          <w:sz w:val="24"/>
          <w:szCs w:val="24"/>
        </w:rPr>
        <w:t xml:space="preserve">муниципальной программы «Поддержка муниципальных образований в сфере обращения с отходами производства и потребления на территории муниципального района «Заполярный район» на 2015-2016 годы» </w:t>
      </w:r>
      <w:r w:rsidRPr="0093154E">
        <w:rPr>
          <w:rFonts w:ascii="Times New Roman" w:hAnsi="Times New Roman" w:cs="Times New Roman"/>
          <w:sz w:val="24"/>
          <w:szCs w:val="24"/>
        </w:rPr>
        <w:t xml:space="preserve">на создание условий для обезвреживания и размещения отходов на территории муниципального образования – запланировано бюджетных ассигнований в сумме </w:t>
      </w:r>
      <w:r w:rsidRPr="0093154E">
        <w:rPr>
          <w:rFonts w:ascii="Times New Roman" w:hAnsi="Times New Roman" w:cs="Times New Roman"/>
          <w:b/>
          <w:sz w:val="24"/>
          <w:szCs w:val="24"/>
        </w:rPr>
        <w:t>235,9 т.р.</w:t>
      </w:r>
      <w:r w:rsidRPr="0093154E">
        <w:rPr>
          <w:rFonts w:ascii="Times New Roman" w:hAnsi="Times New Roman" w:cs="Times New Roman"/>
          <w:sz w:val="24"/>
          <w:szCs w:val="24"/>
        </w:rPr>
        <w:t xml:space="preserve"> фактическое освоение составило 153,4 т.р. произведены расходы на работы на территории свалки, утилизация отходов.</w:t>
      </w:r>
      <w:proofErr w:type="gramEnd"/>
      <w:r w:rsidRPr="0093154E">
        <w:rPr>
          <w:rFonts w:ascii="Times New Roman" w:hAnsi="Times New Roman" w:cs="Times New Roman"/>
          <w:sz w:val="24"/>
          <w:szCs w:val="24"/>
        </w:rPr>
        <w:t xml:space="preserve">  Сумма 82,5 т.р. возвращена в районный бюджет 13.12.2016 года, в связи с не освоением.  Оплата расходов  производились </w:t>
      </w:r>
      <w:proofErr w:type="gramStart"/>
      <w:r w:rsidRPr="0093154E">
        <w:rPr>
          <w:rFonts w:ascii="Times New Roman" w:hAnsi="Times New Roman" w:cs="Times New Roman"/>
          <w:sz w:val="24"/>
          <w:szCs w:val="24"/>
        </w:rPr>
        <w:t>согласно</w:t>
      </w:r>
      <w:proofErr w:type="gramEnd"/>
      <w:r w:rsidRPr="0093154E">
        <w:rPr>
          <w:rFonts w:ascii="Times New Roman" w:hAnsi="Times New Roman" w:cs="Times New Roman"/>
          <w:sz w:val="24"/>
          <w:szCs w:val="24"/>
        </w:rPr>
        <w:t xml:space="preserve">  выполненных работ; заключенных договоров с работниками, работавшими на  свалке. </w:t>
      </w:r>
    </w:p>
    <w:p w:rsidR="00666AAA" w:rsidRPr="0093154E" w:rsidRDefault="00666AAA" w:rsidP="0093154E">
      <w:pPr>
        <w:jc w:val="both"/>
        <w:rPr>
          <w:rFonts w:ascii="Times New Roman" w:hAnsi="Times New Roman" w:cs="Times New Roman"/>
          <w:b/>
          <w:sz w:val="24"/>
          <w:szCs w:val="24"/>
        </w:rPr>
      </w:pPr>
      <w:r w:rsidRPr="0093154E">
        <w:rPr>
          <w:rFonts w:ascii="Times New Roman" w:hAnsi="Times New Roman" w:cs="Times New Roman"/>
          <w:b/>
          <w:sz w:val="24"/>
          <w:szCs w:val="24"/>
        </w:rPr>
        <w:t xml:space="preserve"> «Благоустройство».</w:t>
      </w:r>
    </w:p>
    <w:p w:rsidR="00666AAA" w:rsidRPr="0093154E" w:rsidRDefault="00666AAA" w:rsidP="0093154E">
      <w:pPr>
        <w:jc w:val="both"/>
        <w:rPr>
          <w:rFonts w:ascii="Times New Roman" w:hAnsi="Times New Roman" w:cs="Times New Roman"/>
          <w:sz w:val="24"/>
          <w:szCs w:val="24"/>
        </w:rPr>
      </w:pPr>
      <w:r w:rsidRPr="0093154E">
        <w:rPr>
          <w:rFonts w:ascii="Times New Roman" w:hAnsi="Times New Roman" w:cs="Times New Roman"/>
          <w:sz w:val="24"/>
          <w:szCs w:val="24"/>
        </w:rPr>
        <w:t xml:space="preserve"> </w:t>
      </w:r>
      <w:r w:rsidRPr="0093154E">
        <w:rPr>
          <w:rFonts w:ascii="Times New Roman" w:hAnsi="Times New Roman" w:cs="Times New Roman"/>
          <w:b/>
          <w:sz w:val="24"/>
          <w:szCs w:val="24"/>
        </w:rPr>
        <w:t>В части расходов на уличное освещение</w:t>
      </w:r>
      <w:r w:rsidRPr="0093154E">
        <w:rPr>
          <w:rFonts w:ascii="Times New Roman" w:hAnsi="Times New Roman" w:cs="Times New Roman"/>
          <w:sz w:val="24"/>
          <w:szCs w:val="24"/>
        </w:rPr>
        <w:t xml:space="preserve"> – при плане  </w:t>
      </w:r>
      <w:r w:rsidRPr="0093154E">
        <w:rPr>
          <w:rFonts w:ascii="Times New Roman" w:hAnsi="Times New Roman" w:cs="Times New Roman"/>
          <w:b/>
          <w:sz w:val="24"/>
          <w:szCs w:val="24"/>
        </w:rPr>
        <w:t>2455,9</w:t>
      </w:r>
      <w:r w:rsidRPr="0093154E">
        <w:rPr>
          <w:rFonts w:ascii="Times New Roman" w:hAnsi="Times New Roman" w:cs="Times New Roman"/>
          <w:sz w:val="24"/>
          <w:szCs w:val="24"/>
        </w:rPr>
        <w:t xml:space="preserve"> </w:t>
      </w:r>
      <w:r w:rsidRPr="0093154E">
        <w:rPr>
          <w:rFonts w:ascii="Times New Roman" w:hAnsi="Times New Roman" w:cs="Times New Roman"/>
          <w:b/>
          <w:sz w:val="24"/>
          <w:szCs w:val="24"/>
        </w:rPr>
        <w:t>т.р.</w:t>
      </w:r>
      <w:r w:rsidRPr="0093154E">
        <w:rPr>
          <w:rFonts w:ascii="Times New Roman" w:hAnsi="Times New Roman" w:cs="Times New Roman"/>
          <w:sz w:val="24"/>
          <w:szCs w:val="24"/>
        </w:rPr>
        <w:t xml:space="preserve"> фактическое  исполнение  составило </w:t>
      </w:r>
      <w:r w:rsidRPr="0093154E">
        <w:rPr>
          <w:rFonts w:ascii="Times New Roman" w:hAnsi="Times New Roman" w:cs="Times New Roman"/>
          <w:b/>
          <w:sz w:val="24"/>
          <w:szCs w:val="24"/>
        </w:rPr>
        <w:t>2280,8</w:t>
      </w:r>
      <w:r w:rsidRPr="0093154E">
        <w:rPr>
          <w:rFonts w:ascii="Times New Roman" w:hAnsi="Times New Roman" w:cs="Times New Roman"/>
          <w:sz w:val="24"/>
          <w:szCs w:val="24"/>
        </w:rPr>
        <w:t xml:space="preserve"> т.р. или 92,9 % от плана. Осуществлены расходы на оплату  электроэнергии, на расходы по содержанию линии электропередач.</w:t>
      </w:r>
    </w:p>
    <w:p w:rsidR="00666AAA" w:rsidRPr="0093154E" w:rsidRDefault="00666AAA" w:rsidP="0093154E">
      <w:pPr>
        <w:jc w:val="both"/>
        <w:rPr>
          <w:rFonts w:ascii="Times New Roman" w:hAnsi="Times New Roman" w:cs="Times New Roman"/>
          <w:sz w:val="24"/>
          <w:szCs w:val="24"/>
        </w:rPr>
      </w:pPr>
      <w:r w:rsidRPr="0093154E">
        <w:rPr>
          <w:rFonts w:ascii="Times New Roman" w:hAnsi="Times New Roman" w:cs="Times New Roman"/>
          <w:sz w:val="24"/>
          <w:szCs w:val="24"/>
        </w:rPr>
        <w:t xml:space="preserve">- </w:t>
      </w:r>
      <w:r w:rsidRPr="0093154E">
        <w:rPr>
          <w:rFonts w:ascii="Times New Roman" w:hAnsi="Times New Roman" w:cs="Times New Roman"/>
          <w:b/>
          <w:sz w:val="24"/>
          <w:szCs w:val="24"/>
        </w:rPr>
        <w:t>В</w:t>
      </w:r>
      <w:r w:rsidRPr="0093154E">
        <w:rPr>
          <w:rFonts w:ascii="Times New Roman" w:hAnsi="Times New Roman" w:cs="Times New Roman"/>
          <w:sz w:val="24"/>
          <w:szCs w:val="24"/>
        </w:rPr>
        <w:t xml:space="preserve"> </w:t>
      </w:r>
      <w:r w:rsidRPr="0093154E">
        <w:rPr>
          <w:rFonts w:ascii="Times New Roman" w:hAnsi="Times New Roman" w:cs="Times New Roman"/>
          <w:b/>
          <w:sz w:val="24"/>
          <w:szCs w:val="24"/>
        </w:rPr>
        <w:t>части расходов по благоустройству поселения</w:t>
      </w:r>
      <w:r w:rsidRPr="0093154E">
        <w:rPr>
          <w:rFonts w:ascii="Times New Roman" w:hAnsi="Times New Roman" w:cs="Times New Roman"/>
          <w:sz w:val="24"/>
          <w:szCs w:val="24"/>
        </w:rPr>
        <w:t xml:space="preserve">, за счет средств поселения при плане  </w:t>
      </w:r>
      <w:r w:rsidRPr="0093154E">
        <w:rPr>
          <w:rFonts w:ascii="Times New Roman" w:hAnsi="Times New Roman" w:cs="Times New Roman"/>
          <w:b/>
          <w:sz w:val="24"/>
          <w:szCs w:val="24"/>
        </w:rPr>
        <w:t>4121,9 т.р</w:t>
      </w:r>
      <w:r w:rsidRPr="0093154E">
        <w:rPr>
          <w:rFonts w:ascii="Times New Roman" w:hAnsi="Times New Roman" w:cs="Times New Roman"/>
          <w:sz w:val="24"/>
          <w:szCs w:val="24"/>
        </w:rPr>
        <w:t>., кассовое исполнение составило 3760,5 т.р</w:t>
      </w:r>
      <w:proofErr w:type="gramStart"/>
      <w:r w:rsidRPr="0093154E">
        <w:rPr>
          <w:rFonts w:ascii="Times New Roman" w:hAnsi="Times New Roman" w:cs="Times New Roman"/>
          <w:sz w:val="24"/>
          <w:szCs w:val="24"/>
        </w:rPr>
        <w:t>.и</w:t>
      </w:r>
      <w:proofErr w:type="gramEnd"/>
      <w:r w:rsidRPr="0093154E">
        <w:rPr>
          <w:rFonts w:ascii="Times New Roman" w:hAnsi="Times New Roman" w:cs="Times New Roman"/>
          <w:sz w:val="24"/>
          <w:szCs w:val="24"/>
        </w:rPr>
        <w:t>ли 91,5  % от плана. Произведены расходы на благоустройство поселения: сбор и вывоз бытовых отходов и мусора с территории; благоустройство детских площадок, благоустройство ул</w:t>
      </w:r>
      <w:proofErr w:type="gramStart"/>
      <w:r w:rsidRPr="0093154E">
        <w:rPr>
          <w:rFonts w:ascii="Times New Roman" w:hAnsi="Times New Roman" w:cs="Times New Roman"/>
          <w:sz w:val="24"/>
          <w:szCs w:val="24"/>
        </w:rPr>
        <w:t>.Ц</w:t>
      </w:r>
      <w:proofErr w:type="gramEnd"/>
      <w:r w:rsidRPr="0093154E">
        <w:rPr>
          <w:rFonts w:ascii="Times New Roman" w:hAnsi="Times New Roman" w:cs="Times New Roman"/>
          <w:sz w:val="24"/>
          <w:szCs w:val="24"/>
        </w:rPr>
        <w:t xml:space="preserve">ентральная. </w:t>
      </w:r>
    </w:p>
    <w:p w:rsidR="00666AAA" w:rsidRPr="0093154E" w:rsidRDefault="008443E4" w:rsidP="0093154E">
      <w:pPr>
        <w:jc w:val="both"/>
        <w:rPr>
          <w:rFonts w:ascii="Times New Roman" w:hAnsi="Times New Roman" w:cs="Times New Roman"/>
          <w:b/>
          <w:sz w:val="24"/>
          <w:szCs w:val="24"/>
        </w:rPr>
      </w:pPr>
      <w:r w:rsidRPr="0093154E">
        <w:rPr>
          <w:rFonts w:ascii="Times New Roman" w:hAnsi="Times New Roman" w:cs="Times New Roman"/>
          <w:b/>
          <w:sz w:val="24"/>
          <w:szCs w:val="24"/>
        </w:rPr>
        <w:t xml:space="preserve"> </w:t>
      </w:r>
      <w:r w:rsidR="00666AAA" w:rsidRPr="0093154E">
        <w:rPr>
          <w:rFonts w:ascii="Times New Roman" w:hAnsi="Times New Roman" w:cs="Times New Roman"/>
          <w:b/>
          <w:sz w:val="24"/>
          <w:szCs w:val="24"/>
        </w:rPr>
        <w:t>«Молодежная политика и оздоровление детей».</w:t>
      </w:r>
    </w:p>
    <w:p w:rsidR="00666AAA" w:rsidRPr="0093154E" w:rsidRDefault="00666AAA" w:rsidP="0093154E">
      <w:pPr>
        <w:jc w:val="both"/>
        <w:rPr>
          <w:rFonts w:ascii="Times New Roman" w:hAnsi="Times New Roman" w:cs="Times New Roman"/>
          <w:sz w:val="24"/>
          <w:szCs w:val="24"/>
        </w:rPr>
      </w:pPr>
      <w:r w:rsidRPr="0093154E">
        <w:rPr>
          <w:rFonts w:ascii="Times New Roman" w:hAnsi="Times New Roman" w:cs="Times New Roman"/>
          <w:sz w:val="24"/>
          <w:szCs w:val="24"/>
        </w:rPr>
        <w:lastRenderedPageBreak/>
        <w:t xml:space="preserve">На  2016 год  запланировано бюджетных ассигнований в сумме </w:t>
      </w:r>
      <w:r w:rsidRPr="0093154E">
        <w:rPr>
          <w:rFonts w:ascii="Times New Roman" w:hAnsi="Times New Roman" w:cs="Times New Roman"/>
          <w:b/>
          <w:sz w:val="24"/>
          <w:szCs w:val="24"/>
        </w:rPr>
        <w:t>58,0 т.р.</w:t>
      </w:r>
      <w:r w:rsidRPr="0093154E">
        <w:rPr>
          <w:rFonts w:ascii="Times New Roman" w:hAnsi="Times New Roman" w:cs="Times New Roman"/>
          <w:sz w:val="24"/>
          <w:szCs w:val="24"/>
        </w:rPr>
        <w:t>, фактическое освоение бюджетных средств составило 25,3 т.р. Произведены расходы на оплату труда несовершеннолетних подростков, принятых по договорам на работы по благоустройству территории поселения в летний период. Неисполнение связано с тем, что центр  занятости частично возместил расходы.</w:t>
      </w:r>
    </w:p>
    <w:p w:rsidR="00666AAA" w:rsidRPr="0093154E" w:rsidRDefault="00666AAA" w:rsidP="0093154E">
      <w:pPr>
        <w:jc w:val="both"/>
        <w:rPr>
          <w:rFonts w:ascii="Times New Roman" w:hAnsi="Times New Roman" w:cs="Times New Roman"/>
          <w:sz w:val="24"/>
          <w:szCs w:val="24"/>
        </w:rPr>
      </w:pPr>
      <w:r w:rsidRPr="0093154E">
        <w:rPr>
          <w:rFonts w:ascii="Times New Roman" w:hAnsi="Times New Roman" w:cs="Times New Roman"/>
          <w:b/>
          <w:sz w:val="24"/>
          <w:szCs w:val="24"/>
        </w:rPr>
        <w:t>«Социальная политика»</w:t>
      </w:r>
    </w:p>
    <w:p w:rsidR="00666AAA" w:rsidRPr="0093154E" w:rsidRDefault="00666AAA" w:rsidP="0093154E">
      <w:pPr>
        <w:jc w:val="both"/>
        <w:rPr>
          <w:rFonts w:ascii="Times New Roman" w:hAnsi="Times New Roman" w:cs="Times New Roman"/>
          <w:sz w:val="24"/>
          <w:szCs w:val="24"/>
        </w:rPr>
      </w:pPr>
      <w:r w:rsidRPr="0093154E">
        <w:rPr>
          <w:rFonts w:ascii="Times New Roman" w:hAnsi="Times New Roman" w:cs="Times New Roman"/>
          <w:sz w:val="24"/>
          <w:szCs w:val="24"/>
        </w:rPr>
        <w:t xml:space="preserve"> </w:t>
      </w:r>
      <w:r w:rsidRPr="0093154E">
        <w:rPr>
          <w:rFonts w:ascii="Times New Roman" w:hAnsi="Times New Roman" w:cs="Times New Roman"/>
          <w:b/>
          <w:sz w:val="24"/>
          <w:szCs w:val="24"/>
        </w:rPr>
        <w:t>«Пенсионное обеспечение»</w:t>
      </w:r>
      <w:r w:rsidRPr="0093154E">
        <w:rPr>
          <w:rFonts w:ascii="Times New Roman" w:hAnsi="Times New Roman" w:cs="Times New Roman"/>
          <w:sz w:val="24"/>
          <w:szCs w:val="24"/>
        </w:rPr>
        <w:t xml:space="preserve"> </w:t>
      </w:r>
    </w:p>
    <w:p w:rsidR="00666AAA" w:rsidRPr="0093154E" w:rsidRDefault="00666AAA" w:rsidP="00971BB9">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На 2016 год  запланировано бюджетных ассигнований  на доплаты к пенсиям муниципальных служащих </w:t>
      </w:r>
      <w:r w:rsidRPr="0093154E">
        <w:rPr>
          <w:rFonts w:ascii="Times New Roman" w:hAnsi="Times New Roman" w:cs="Times New Roman"/>
          <w:b/>
          <w:sz w:val="24"/>
          <w:szCs w:val="24"/>
        </w:rPr>
        <w:t xml:space="preserve">3187,9 т.р., </w:t>
      </w:r>
      <w:r w:rsidRPr="0093154E">
        <w:rPr>
          <w:rFonts w:ascii="Times New Roman" w:hAnsi="Times New Roman" w:cs="Times New Roman"/>
          <w:sz w:val="24"/>
          <w:szCs w:val="24"/>
        </w:rPr>
        <w:t xml:space="preserve"> исполнение 100 %.</w:t>
      </w:r>
    </w:p>
    <w:p w:rsidR="00666AAA" w:rsidRPr="0093154E" w:rsidRDefault="00666AAA" w:rsidP="00971BB9">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Осуществлены расходы по доплатам к пенсиям муниципальных служащих. Количество получателей 7 человек. </w:t>
      </w:r>
    </w:p>
    <w:p w:rsidR="00666AAA" w:rsidRPr="0093154E" w:rsidRDefault="00666AAA" w:rsidP="00971BB9">
      <w:pPr>
        <w:spacing w:after="0"/>
        <w:jc w:val="both"/>
        <w:rPr>
          <w:rFonts w:ascii="Times New Roman" w:hAnsi="Times New Roman" w:cs="Times New Roman"/>
          <w:b/>
          <w:sz w:val="24"/>
          <w:szCs w:val="24"/>
        </w:rPr>
      </w:pPr>
      <w:r w:rsidRPr="0093154E">
        <w:rPr>
          <w:rFonts w:ascii="Times New Roman" w:hAnsi="Times New Roman" w:cs="Times New Roman"/>
          <w:sz w:val="24"/>
          <w:szCs w:val="24"/>
        </w:rPr>
        <w:t xml:space="preserve"> «</w:t>
      </w:r>
      <w:r w:rsidRPr="0093154E">
        <w:rPr>
          <w:rFonts w:ascii="Times New Roman" w:hAnsi="Times New Roman" w:cs="Times New Roman"/>
          <w:b/>
          <w:sz w:val="24"/>
          <w:szCs w:val="24"/>
        </w:rPr>
        <w:t>Социальное обеспечение населения»:</w:t>
      </w:r>
    </w:p>
    <w:p w:rsidR="00666AAA" w:rsidRPr="0093154E" w:rsidRDefault="00666AAA" w:rsidP="00971BB9">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На  2016 год запланировано бюджетных ассигнований в сумме </w:t>
      </w:r>
      <w:r w:rsidRPr="0093154E">
        <w:rPr>
          <w:rFonts w:ascii="Times New Roman" w:hAnsi="Times New Roman" w:cs="Times New Roman"/>
          <w:b/>
          <w:sz w:val="24"/>
          <w:szCs w:val="24"/>
        </w:rPr>
        <w:t>100,0 т.р.</w:t>
      </w:r>
      <w:r w:rsidRPr="0093154E">
        <w:rPr>
          <w:rFonts w:ascii="Times New Roman" w:hAnsi="Times New Roman" w:cs="Times New Roman"/>
          <w:sz w:val="24"/>
          <w:szCs w:val="24"/>
        </w:rPr>
        <w:t>,</w:t>
      </w:r>
    </w:p>
    <w:p w:rsidR="00666AAA" w:rsidRPr="0093154E" w:rsidRDefault="00666AAA" w:rsidP="00971BB9">
      <w:pPr>
        <w:spacing w:after="0"/>
        <w:jc w:val="both"/>
        <w:rPr>
          <w:rFonts w:ascii="Times New Roman" w:hAnsi="Times New Roman" w:cs="Times New Roman"/>
          <w:sz w:val="24"/>
          <w:szCs w:val="24"/>
        </w:rPr>
      </w:pPr>
      <w:r w:rsidRPr="0093154E">
        <w:rPr>
          <w:rFonts w:ascii="Times New Roman" w:hAnsi="Times New Roman" w:cs="Times New Roman"/>
          <w:sz w:val="24"/>
          <w:szCs w:val="24"/>
        </w:rPr>
        <w:t>фактическое освоение составило 100,0 т.р. или 100% от плана, в том числе:</w:t>
      </w:r>
    </w:p>
    <w:p w:rsidR="00666AAA" w:rsidRPr="0093154E" w:rsidRDefault="00666AAA" w:rsidP="00971BB9">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  материальная помощь из резервного фонда Администрации «Хорей – </w:t>
      </w:r>
      <w:proofErr w:type="spellStart"/>
      <w:r w:rsidRPr="0093154E">
        <w:rPr>
          <w:rFonts w:ascii="Times New Roman" w:hAnsi="Times New Roman" w:cs="Times New Roman"/>
          <w:sz w:val="24"/>
          <w:szCs w:val="24"/>
        </w:rPr>
        <w:t>Верский</w:t>
      </w:r>
      <w:proofErr w:type="spellEnd"/>
      <w:r w:rsidRPr="0093154E">
        <w:rPr>
          <w:rFonts w:ascii="Times New Roman" w:hAnsi="Times New Roman" w:cs="Times New Roman"/>
          <w:sz w:val="24"/>
          <w:szCs w:val="24"/>
        </w:rPr>
        <w:t xml:space="preserve"> сельсовет»  </w:t>
      </w:r>
    </w:p>
    <w:p w:rsidR="00666AAA" w:rsidRPr="0093154E" w:rsidRDefault="00666AAA" w:rsidP="00971BB9">
      <w:pPr>
        <w:spacing w:after="0"/>
        <w:jc w:val="both"/>
        <w:rPr>
          <w:rFonts w:ascii="Times New Roman" w:hAnsi="Times New Roman" w:cs="Times New Roman"/>
          <w:sz w:val="24"/>
          <w:szCs w:val="24"/>
        </w:rPr>
      </w:pPr>
      <w:r w:rsidRPr="0093154E">
        <w:rPr>
          <w:rFonts w:ascii="Times New Roman" w:hAnsi="Times New Roman" w:cs="Times New Roman"/>
          <w:sz w:val="24"/>
          <w:szCs w:val="24"/>
        </w:rPr>
        <w:t xml:space="preserve">запланировано бюджетных ассигнований в сумме </w:t>
      </w:r>
      <w:r w:rsidRPr="0093154E">
        <w:rPr>
          <w:rFonts w:ascii="Times New Roman" w:hAnsi="Times New Roman" w:cs="Times New Roman"/>
          <w:b/>
          <w:sz w:val="24"/>
          <w:szCs w:val="24"/>
        </w:rPr>
        <w:t>100,0 т.р.</w:t>
      </w:r>
      <w:r w:rsidRPr="0093154E">
        <w:rPr>
          <w:rFonts w:ascii="Times New Roman" w:hAnsi="Times New Roman" w:cs="Times New Roman"/>
          <w:sz w:val="24"/>
          <w:szCs w:val="24"/>
        </w:rPr>
        <w:t>,</w:t>
      </w:r>
    </w:p>
    <w:p w:rsidR="00666AAA" w:rsidRPr="0093154E" w:rsidRDefault="00666AAA" w:rsidP="00971BB9">
      <w:pPr>
        <w:spacing w:after="0"/>
        <w:jc w:val="both"/>
        <w:rPr>
          <w:rFonts w:ascii="Times New Roman" w:hAnsi="Times New Roman" w:cs="Times New Roman"/>
          <w:sz w:val="24"/>
          <w:szCs w:val="24"/>
        </w:rPr>
      </w:pPr>
      <w:r w:rsidRPr="0093154E">
        <w:rPr>
          <w:rFonts w:ascii="Times New Roman" w:hAnsi="Times New Roman" w:cs="Times New Roman"/>
          <w:sz w:val="24"/>
          <w:szCs w:val="24"/>
        </w:rPr>
        <w:t>фактическое освоение составило 100,0 т.р. или 100% от плана. Материальную помощь получил 6</w:t>
      </w:r>
      <w:r w:rsidRPr="0093154E">
        <w:rPr>
          <w:rFonts w:ascii="Times New Roman" w:hAnsi="Times New Roman" w:cs="Times New Roman"/>
          <w:color w:val="FF00FF"/>
          <w:sz w:val="24"/>
          <w:szCs w:val="24"/>
        </w:rPr>
        <w:t xml:space="preserve"> </w:t>
      </w:r>
      <w:r w:rsidRPr="0093154E">
        <w:rPr>
          <w:rFonts w:ascii="Times New Roman" w:hAnsi="Times New Roman" w:cs="Times New Roman"/>
          <w:sz w:val="24"/>
          <w:szCs w:val="24"/>
        </w:rPr>
        <w:t xml:space="preserve">граждан, проживающих на территории МО «Хорей – </w:t>
      </w:r>
      <w:proofErr w:type="spellStart"/>
      <w:r w:rsidRPr="0093154E">
        <w:rPr>
          <w:rFonts w:ascii="Times New Roman" w:hAnsi="Times New Roman" w:cs="Times New Roman"/>
          <w:sz w:val="24"/>
          <w:szCs w:val="24"/>
        </w:rPr>
        <w:t>Верский</w:t>
      </w:r>
      <w:proofErr w:type="spellEnd"/>
      <w:r w:rsidRPr="0093154E">
        <w:rPr>
          <w:rFonts w:ascii="Times New Roman" w:hAnsi="Times New Roman" w:cs="Times New Roman"/>
          <w:sz w:val="24"/>
          <w:szCs w:val="24"/>
        </w:rPr>
        <w:t xml:space="preserve"> сельсовет».</w:t>
      </w:r>
    </w:p>
    <w:p w:rsidR="00666AAA" w:rsidRPr="0093154E" w:rsidRDefault="00666AAA" w:rsidP="00971BB9">
      <w:pPr>
        <w:spacing w:after="0"/>
        <w:jc w:val="both"/>
        <w:rPr>
          <w:rFonts w:ascii="Times New Roman" w:hAnsi="Times New Roman" w:cs="Times New Roman"/>
          <w:sz w:val="24"/>
          <w:szCs w:val="24"/>
        </w:rPr>
      </w:pPr>
    </w:p>
    <w:p w:rsidR="00666AAA" w:rsidRPr="0093154E" w:rsidRDefault="008443E4" w:rsidP="0093154E">
      <w:pPr>
        <w:jc w:val="both"/>
        <w:rPr>
          <w:rFonts w:ascii="Times New Roman" w:hAnsi="Times New Roman" w:cs="Times New Roman"/>
          <w:b/>
          <w:sz w:val="24"/>
          <w:szCs w:val="24"/>
        </w:rPr>
      </w:pPr>
      <w:r w:rsidRPr="0093154E">
        <w:rPr>
          <w:rFonts w:ascii="Times New Roman" w:hAnsi="Times New Roman" w:cs="Times New Roman"/>
          <w:b/>
          <w:sz w:val="24"/>
          <w:szCs w:val="24"/>
        </w:rPr>
        <w:t xml:space="preserve"> </w:t>
      </w:r>
      <w:r w:rsidR="00666AAA" w:rsidRPr="0093154E">
        <w:rPr>
          <w:rFonts w:ascii="Times New Roman" w:hAnsi="Times New Roman" w:cs="Times New Roman"/>
          <w:b/>
          <w:sz w:val="24"/>
          <w:szCs w:val="24"/>
        </w:rPr>
        <w:t xml:space="preserve">«Физическая культура». </w:t>
      </w:r>
    </w:p>
    <w:p w:rsidR="00666AAA" w:rsidRPr="0093154E" w:rsidRDefault="00666AAA" w:rsidP="0093154E">
      <w:pPr>
        <w:jc w:val="both"/>
        <w:rPr>
          <w:rFonts w:ascii="Times New Roman" w:hAnsi="Times New Roman" w:cs="Times New Roman"/>
          <w:b/>
          <w:sz w:val="24"/>
          <w:szCs w:val="24"/>
        </w:rPr>
      </w:pPr>
      <w:r w:rsidRPr="0093154E">
        <w:rPr>
          <w:rFonts w:ascii="Times New Roman" w:hAnsi="Times New Roman" w:cs="Times New Roman"/>
          <w:sz w:val="24"/>
          <w:szCs w:val="24"/>
        </w:rPr>
        <w:t xml:space="preserve">На 2016 год запланировано бюджетных ассигнований в сумме </w:t>
      </w:r>
      <w:r w:rsidRPr="0093154E">
        <w:rPr>
          <w:rFonts w:ascii="Times New Roman" w:hAnsi="Times New Roman" w:cs="Times New Roman"/>
          <w:b/>
          <w:sz w:val="24"/>
          <w:szCs w:val="24"/>
        </w:rPr>
        <w:t>250,0 т.р.</w:t>
      </w:r>
      <w:r w:rsidRPr="0093154E">
        <w:rPr>
          <w:rFonts w:ascii="Times New Roman" w:hAnsi="Times New Roman" w:cs="Times New Roman"/>
          <w:sz w:val="24"/>
          <w:szCs w:val="24"/>
        </w:rPr>
        <w:t>, фактическое освоение составило 30,6 т.р. или 12,2 % от плана.  Проведено одно спортивное мероприятие. Расходы на приобретение призов составили 30,6 т.р.</w:t>
      </w:r>
    </w:p>
    <w:p w:rsidR="00666AAA" w:rsidRPr="0093154E" w:rsidRDefault="00666AAA" w:rsidP="0093154E">
      <w:pPr>
        <w:jc w:val="both"/>
        <w:rPr>
          <w:rFonts w:ascii="Times New Roman" w:hAnsi="Times New Roman" w:cs="Times New Roman"/>
          <w:sz w:val="24"/>
          <w:szCs w:val="24"/>
        </w:rPr>
      </w:pPr>
      <w:r w:rsidRPr="0093154E">
        <w:rPr>
          <w:rFonts w:ascii="Times New Roman" w:hAnsi="Times New Roman" w:cs="Times New Roman"/>
          <w:sz w:val="24"/>
          <w:szCs w:val="24"/>
        </w:rPr>
        <w:t>По сравнению с 2015 годом затраты по разделу 11 уменьшились на 69,4 т.р. или на 69,4 %, связано с тем, что в течени</w:t>
      </w:r>
      <w:proofErr w:type="gramStart"/>
      <w:r w:rsidRPr="0093154E">
        <w:rPr>
          <w:rFonts w:ascii="Times New Roman" w:hAnsi="Times New Roman" w:cs="Times New Roman"/>
          <w:sz w:val="24"/>
          <w:szCs w:val="24"/>
        </w:rPr>
        <w:t>и</w:t>
      </w:r>
      <w:proofErr w:type="gramEnd"/>
      <w:r w:rsidRPr="0093154E">
        <w:rPr>
          <w:rFonts w:ascii="Times New Roman" w:hAnsi="Times New Roman" w:cs="Times New Roman"/>
          <w:sz w:val="24"/>
          <w:szCs w:val="24"/>
        </w:rPr>
        <w:t xml:space="preserve"> отчетного периода не проводились спортивные мероприятия</w:t>
      </w:r>
    </w:p>
    <w:p w:rsidR="00666AAA" w:rsidRPr="0093154E" w:rsidRDefault="00666AAA" w:rsidP="0093154E">
      <w:pPr>
        <w:jc w:val="both"/>
        <w:rPr>
          <w:rFonts w:ascii="Times New Roman" w:hAnsi="Times New Roman" w:cs="Times New Roman"/>
          <w:sz w:val="24"/>
          <w:szCs w:val="24"/>
        </w:rPr>
      </w:pPr>
      <w:r w:rsidRPr="0093154E">
        <w:rPr>
          <w:rFonts w:ascii="Times New Roman" w:hAnsi="Times New Roman" w:cs="Times New Roman"/>
          <w:b/>
          <w:sz w:val="24"/>
          <w:szCs w:val="24"/>
        </w:rPr>
        <w:t>Сведения о расходовании средств  резервного фонда.</w:t>
      </w:r>
    </w:p>
    <w:p w:rsidR="00666AAA" w:rsidRPr="0093154E" w:rsidRDefault="00666AAA" w:rsidP="0093154E">
      <w:pPr>
        <w:jc w:val="both"/>
        <w:rPr>
          <w:rFonts w:ascii="Times New Roman" w:hAnsi="Times New Roman" w:cs="Times New Roman"/>
          <w:b/>
          <w:sz w:val="24"/>
          <w:szCs w:val="24"/>
        </w:rPr>
      </w:pPr>
      <w:r w:rsidRPr="0093154E">
        <w:rPr>
          <w:rFonts w:ascii="Times New Roman" w:hAnsi="Times New Roman" w:cs="Times New Roman"/>
          <w:sz w:val="24"/>
          <w:szCs w:val="24"/>
        </w:rPr>
        <w:t xml:space="preserve">На 2016 год в бюджете муниципального образования запланирован резервный фонд Администрации МО «Хорей-Верский сельсовет» в сумме 100,0 </w:t>
      </w:r>
      <w:r w:rsidRPr="0093154E">
        <w:rPr>
          <w:rFonts w:ascii="Times New Roman" w:hAnsi="Times New Roman" w:cs="Times New Roman"/>
          <w:b/>
          <w:sz w:val="24"/>
          <w:szCs w:val="24"/>
        </w:rPr>
        <w:t>т.р.</w:t>
      </w:r>
    </w:p>
    <w:p w:rsidR="00666AAA" w:rsidRPr="0093154E" w:rsidRDefault="00666AAA" w:rsidP="0093154E">
      <w:pPr>
        <w:jc w:val="both"/>
        <w:rPr>
          <w:rFonts w:ascii="Times New Roman" w:hAnsi="Times New Roman" w:cs="Times New Roman"/>
          <w:sz w:val="24"/>
          <w:szCs w:val="24"/>
        </w:rPr>
      </w:pPr>
      <w:r w:rsidRPr="0093154E">
        <w:rPr>
          <w:rFonts w:ascii="Times New Roman" w:hAnsi="Times New Roman" w:cs="Times New Roman"/>
          <w:sz w:val="24"/>
          <w:szCs w:val="24"/>
        </w:rPr>
        <w:t xml:space="preserve">Расходование средств  резервного фонда Администрации МО «Хорей-Верский сельсовет» осуществляется в соответствии  с «Порядком использования бюджетных ассигнований резервного фонда  Администрации МО «Хорей-Верский сельсовет» НАО» утвержденным  Постановлением 54-П от 01.09.2010 г. </w:t>
      </w:r>
    </w:p>
    <w:p w:rsidR="00666AAA" w:rsidRPr="0093154E" w:rsidRDefault="00666AAA" w:rsidP="0093154E">
      <w:pPr>
        <w:jc w:val="both"/>
        <w:rPr>
          <w:rFonts w:ascii="Times New Roman" w:hAnsi="Times New Roman" w:cs="Times New Roman"/>
          <w:sz w:val="24"/>
          <w:szCs w:val="24"/>
        </w:rPr>
      </w:pPr>
      <w:r w:rsidRPr="0093154E">
        <w:rPr>
          <w:rFonts w:ascii="Times New Roman" w:hAnsi="Times New Roman" w:cs="Times New Roman"/>
          <w:sz w:val="24"/>
          <w:szCs w:val="24"/>
        </w:rPr>
        <w:t xml:space="preserve">Основное направление расходования средств - оказание гражданам единовременной материальной помощи малоимущим категориям </w:t>
      </w:r>
      <w:proofErr w:type="gramStart"/>
      <w:r w:rsidRPr="0093154E">
        <w:rPr>
          <w:rFonts w:ascii="Times New Roman" w:hAnsi="Times New Roman" w:cs="Times New Roman"/>
          <w:sz w:val="24"/>
          <w:szCs w:val="24"/>
        </w:rPr>
        <w:t>населения</w:t>
      </w:r>
      <w:proofErr w:type="gramEnd"/>
      <w:r w:rsidRPr="0093154E">
        <w:rPr>
          <w:rFonts w:ascii="Times New Roman" w:hAnsi="Times New Roman" w:cs="Times New Roman"/>
          <w:sz w:val="24"/>
          <w:szCs w:val="24"/>
        </w:rPr>
        <w:t xml:space="preserve"> оказавшимся в трудной жизненной ситуации; оказание гражданам финансовой помощи в связи с утратой ими имущества первой необходимости.</w:t>
      </w:r>
    </w:p>
    <w:p w:rsidR="00666AAA" w:rsidRPr="00F21E4C" w:rsidRDefault="00666AAA" w:rsidP="00666AAA">
      <w:pPr>
        <w:jc w:val="both"/>
      </w:pPr>
      <w:r w:rsidRPr="00F21E4C">
        <w:t xml:space="preserve">            </w:t>
      </w:r>
    </w:p>
    <w:p w:rsidR="00666AAA" w:rsidRDefault="00666AAA" w:rsidP="00666AAA">
      <w:pPr>
        <w:autoSpaceDE w:val="0"/>
        <w:autoSpaceDN w:val="0"/>
        <w:adjustRightInd w:val="0"/>
        <w:jc w:val="center"/>
        <w:rPr>
          <w:b/>
        </w:rPr>
      </w:pPr>
    </w:p>
    <w:p w:rsidR="00666AAA" w:rsidRDefault="00666AAA" w:rsidP="00666AAA">
      <w:pPr>
        <w:autoSpaceDE w:val="0"/>
        <w:autoSpaceDN w:val="0"/>
        <w:adjustRightInd w:val="0"/>
        <w:jc w:val="center"/>
        <w:rPr>
          <w:b/>
        </w:rPr>
      </w:pPr>
    </w:p>
    <w:p w:rsidR="00666AAA" w:rsidRDefault="00666AAA" w:rsidP="00666AAA">
      <w:pPr>
        <w:autoSpaceDE w:val="0"/>
        <w:autoSpaceDN w:val="0"/>
        <w:adjustRightInd w:val="0"/>
        <w:jc w:val="center"/>
        <w:rPr>
          <w:b/>
        </w:rPr>
      </w:pPr>
    </w:p>
    <w:p w:rsidR="00666AAA" w:rsidRDefault="00666AAA" w:rsidP="00666AAA">
      <w:pPr>
        <w:autoSpaceDE w:val="0"/>
        <w:autoSpaceDN w:val="0"/>
        <w:adjustRightInd w:val="0"/>
        <w:jc w:val="center"/>
        <w:rPr>
          <w:b/>
        </w:rPr>
      </w:pPr>
    </w:p>
    <w:p w:rsidR="00666AAA" w:rsidRDefault="00666AAA" w:rsidP="00666AAA">
      <w:pPr>
        <w:autoSpaceDE w:val="0"/>
        <w:autoSpaceDN w:val="0"/>
        <w:adjustRightInd w:val="0"/>
        <w:jc w:val="center"/>
        <w:rPr>
          <w:b/>
        </w:rPr>
      </w:pPr>
    </w:p>
    <w:p w:rsidR="00666AAA" w:rsidRDefault="00666AAA" w:rsidP="00666AAA">
      <w:pPr>
        <w:autoSpaceDE w:val="0"/>
        <w:autoSpaceDN w:val="0"/>
        <w:adjustRightInd w:val="0"/>
        <w:jc w:val="center"/>
        <w:rPr>
          <w:b/>
        </w:rPr>
      </w:pPr>
    </w:p>
    <w:p w:rsidR="00666AAA" w:rsidRDefault="00666AAA" w:rsidP="00666AAA">
      <w:pPr>
        <w:autoSpaceDE w:val="0"/>
        <w:autoSpaceDN w:val="0"/>
        <w:adjustRightInd w:val="0"/>
        <w:jc w:val="center"/>
        <w:rPr>
          <w:b/>
        </w:rPr>
      </w:pPr>
    </w:p>
    <w:p w:rsidR="00666AAA" w:rsidRDefault="00666AAA" w:rsidP="00666AAA">
      <w:pPr>
        <w:autoSpaceDE w:val="0"/>
        <w:autoSpaceDN w:val="0"/>
        <w:adjustRightInd w:val="0"/>
        <w:jc w:val="center"/>
        <w:rPr>
          <w:b/>
        </w:rPr>
      </w:pPr>
    </w:p>
    <w:p w:rsidR="00666AAA" w:rsidRDefault="00666AAA" w:rsidP="00666AAA">
      <w:pPr>
        <w:autoSpaceDE w:val="0"/>
        <w:autoSpaceDN w:val="0"/>
        <w:adjustRightInd w:val="0"/>
        <w:jc w:val="center"/>
        <w:rPr>
          <w:b/>
        </w:rPr>
      </w:pPr>
    </w:p>
    <w:p w:rsidR="00666AAA" w:rsidRDefault="00666AAA" w:rsidP="00666AAA">
      <w:pPr>
        <w:autoSpaceDE w:val="0"/>
        <w:autoSpaceDN w:val="0"/>
        <w:adjustRightInd w:val="0"/>
        <w:jc w:val="center"/>
        <w:rPr>
          <w:b/>
        </w:rPr>
      </w:pPr>
    </w:p>
    <w:p w:rsidR="00666AAA" w:rsidRDefault="00666AAA" w:rsidP="00666AAA">
      <w:pPr>
        <w:autoSpaceDE w:val="0"/>
        <w:autoSpaceDN w:val="0"/>
        <w:adjustRightInd w:val="0"/>
        <w:jc w:val="center"/>
        <w:rPr>
          <w:b/>
        </w:rPr>
      </w:pPr>
    </w:p>
    <w:p w:rsidR="00666AAA" w:rsidRDefault="00666AAA" w:rsidP="00666AAA">
      <w:pPr>
        <w:autoSpaceDE w:val="0"/>
        <w:autoSpaceDN w:val="0"/>
        <w:adjustRightInd w:val="0"/>
        <w:jc w:val="center"/>
        <w:rPr>
          <w:b/>
        </w:rPr>
      </w:pPr>
    </w:p>
    <w:p w:rsidR="00666AAA" w:rsidRDefault="00666AAA" w:rsidP="00666AAA">
      <w:pPr>
        <w:autoSpaceDE w:val="0"/>
        <w:autoSpaceDN w:val="0"/>
        <w:adjustRightInd w:val="0"/>
        <w:jc w:val="center"/>
        <w:rPr>
          <w:b/>
        </w:rPr>
      </w:pPr>
    </w:p>
    <w:p w:rsidR="00666AAA" w:rsidRDefault="00666AAA" w:rsidP="00666AAA">
      <w:pPr>
        <w:autoSpaceDE w:val="0"/>
        <w:autoSpaceDN w:val="0"/>
        <w:adjustRightInd w:val="0"/>
        <w:jc w:val="center"/>
        <w:rPr>
          <w:b/>
        </w:rPr>
      </w:pPr>
    </w:p>
    <w:p w:rsidR="00666AAA" w:rsidRDefault="00666AAA" w:rsidP="008173EB">
      <w:pPr>
        <w:pStyle w:val="ConsPlusNormal"/>
        <w:ind w:firstLine="0"/>
        <w:outlineLvl w:val="0"/>
        <w:rPr>
          <w:rFonts w:ascii="Times New Roman" w:hAnsi="Times New Roman" w:cs="Times New Roman"/>
          <w:sz w:val="24"/>
          <w:szCs w:val="24"/>
        </w:rPr>
      </w:pPr>
    </w:p>
    <w:p w:rsidR="008173EB" w:rsidRDefault="008173EB" w:rsidP="008173EB">
      <w:pPr>
        <w:pStyle w:val="ConsPlusNormal"/>
        <w:ind w:firstLine="0"/>
        <w:outlineLvl w:val="0"/>
        <w:rPr>
          <w:rFonts w:ascii="Times New Roman" w:hAnsi="Times New Roman" w:cs="Times New Roman"/>
          <w:sz w:val="24"/>
          <w:szCs w:val="24"/>
        </w:rPr>
      </w:pPr>
    </w:p>
    <w:p w:rsidR="008173EB" w:rsidRDefault="008173EB" w:rsidP="008173EB">
      <w:pPr>
        <w:pStyle w:val="ConsPlusNormal"/>
        <w:ind w:firstLine="0"/>
        <w:outlineLvl w:val="0"/>
        <w:rPr>
          <w:rFonts w:ascii="Times New Roman" w:hAnsi="Times New Roman" w:cs="Times New Roman"/>
          <w:sz w:val="24"/>
          <w:szCs w:val="24"/>
        </w:rPr>
      </w:pPr>
    </w:p>
    <w:p w:rsidR="008173EB" w:rsidRDefault="008173EB" w:rsidP="008173EB">
      <w:pPr>
        <w:pStyle w:val="ConsPlusNormal"/>
        <w:ind w:firstLine="0"/>
        <w:outlineLvl w:val="0"/>
        <w:rPr>
          <w:rFonts w:ascii="Times New Roman" w:hAnsi="Times New Roman" w:cs="Times New Roman"/>
          <w:sz w:val="24"/>
          <w:szCs w:val="24"/>
        </w:rPr>
      </w:pPr>
    </w:p>
    <w:p w:rsidR="00C925BB" w:rsidRDefault="00C925BB"/>
    <w:sectPr w:rsidR="00C925BB" w:rsidSect="00B53D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3378"/>
    <w:multiLevelType w:val="hybridMultilevel"/>
    <w:tmpl w:val="3A7C30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A14855"/>
    <w:multiLevelType w:val="hybridMultilevel"/>
    <w:tmpl w:val="54F258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nsid w:val="07225B63"/>
    <w:multiLevelType w:val="hybridMultilevel"/>
    <w:tmpl w:val="764843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D03BCD"/>
    <w:multiLevelType w:val="hybridMultilevel"/>
    <w:tmpl w:val="7DF21B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8E4917"/>
    <w:multiLevelType w:val="hybridMultilevel"/>
    <w:tmpl w:val="81DAFF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1A28EB"/>
    <w:multiLevelType w:val="hybridMultilevel"/>
    <w:tmpl w:val="DBBEB7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551A72"/>
    <w:multiLevelType w:val="hybridMultilevel"/>
    <w:tmpl w:val="8EA247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5567AF"/>
    <w:multiLevelType w:val="hybridMultilevel"/>
    <w:tmpl w:val="EE9093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6E17DEB"/>
    <w:multiLevelType w:val="hybridMultilevel"/>
    <w:tmpl w:val="012C4DC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A95BBF"/>
    <w:multiLevelType w:val="hybridMultilevel"/>
    <w:tmpl w:val="D2F467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C244B09"/>
    <w:multiLevelType w:val="hybridMultilevel"/>
    <w:tmpl w:val="B55C18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9A758A"/>
    <w:multiLevelType w:val="hybridMultilevel"/>
    <w:tmpl w:val="1DDA90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D480DFE"/>
    <w:multiLevelType w:val="hybridMultilevel"/>
    <w:tmpl w:val="135AB7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45424C"/>
    <w:multiLevelType w:val="hybridMultilevel"/>
    <w:tmpl w:val="539625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FAC35A9"/>
    <w:multiLevelType w:val="hybridMultilevel"/>
    <w:tmpl w:val="1CBA7974"/>
    <w:lvl w:ilvl="0" w:tplc="3374558A">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5">
    <w:nsid w:val="23C1654F"/>
    <w:multiLevelType w:val="hybridMultilevel"/>
    <w:tmpl w:val="A600ED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A7D4984"/>
    <w:multiLevelType w:val="hybridMultilevel"/>
    <w:tmpl w:val="28B886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D0117F"/>
    <w:multiLevelType w:val="hybridMultilevel"/>
    <w:tmpl w:val="DC8C8E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F6D318C"/>
    <w:multiLevelType w:val="hybridMultilevel"/>
    <w:tmpl w:val="F07EA4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2C61175"/>
    <w:multiLevelType w:val="hybridMultilevel"/>
    <w:tmpl w:val="EA8489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F1D009B"/>
    <w:multiLevelType w:val="hybridMultilevel"/>
    <w:tmpl w:val="C0FAA75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FFC785F"/>
    <w:multiLevelType w:val="hybridMultilevel"/>
    <w:tmpl w:val="714853BA"/>
    <w:lvl w:ilvl="0" w:tplc="85FA400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633DAA"/>
    <w:multiLevelType w:val="hybridMultilevel"/>
    <w:tmpl w:val="A0A8C37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499599D"/>
    <w:multiLevelType w:val="hybridMultilevel"/>
    <w:tmpl w:val="55924E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B3714E"/>
    <w:multiLevelType w:val="hybridMultilevel"/>
    <w:tmpl w:val="17E064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9080448"/>
    <w:multiLevelType w:val="hybridMultilevel"/>
    <w:tmpl w:val="F1AABD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C9B0E9D"/>
    <w:multiLevelType w:val="hybridMultilevel"/>
    <w:tmpl w:val="AC2E0C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7">
    <w:nsid w:val="504E0DFE"/>
    <w:multiLevelType w:val="hybridMultilevel"/>
    <w:tmpl w:val="DC5C4D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33D0B76"/>
    <w:multiLevelType w:val="hybridMultilevel"/>
    <w:tmpl w:val="516AD6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9BB2507"/>
    <w:multiLevelType w:val="hybridMultilevel"/>
    <w:tmpl w:val="5AE0C7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F341CBE"/>
    <w:multiLevelType w:val="hybridMultilevel"/>
    <w:tmpl w:val="A718AE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21173B"/>
    <w:multiLevelType w:val="hybridMultilevel"/>
    <w:tmpl w:val="BDAAA4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4E14DE7"/>
    <w:multiLevelType w:val="hybridMultilevel"/>
    <w:tmpl w:val="DD406C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9012209"/>
    <w:multiLevelType w:val="hybridMultilevel"/>
    <w:tmpl w:val="398055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9D14C75"/>
    <w:multiLevelType w:val="hybridMultilevel"/>
    <w:tmpl w:val="B3C05A96"/>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06E7F40"/>
    <w:multiLevelType w:val="hybridMultilevel"/>
    <w:tmpl w:val="3594D2AE"/>
    <w:lvl w:ilvl="0" w:tplc="F1A02CE2">
      <w:start w:val="2"/>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nsid w:val="791E453C"/>
    <w:multiLevelType w:val="hybridMultilevel"/>
    <w:tmpl w:val="99A83B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2"/>
  </w:num>
  <w:num w:numId="5">
    <w:abstractNumId w:val="13"/>
  </w:num>
  <w:num w:numId="6">
    <w:abstractNumId w:val="30"/>
  </w:num>
  <w:num w:numId="7">
    <w:abstractNumId w:val="17"/>
  </w:num>
  <w:num w:numId="8">
    <w:abstractNumId w:val="0"/>
  </w:num>
  <w:num w:numId="9">
    <w:abstractNumId w:val="9"/>
  </w:num>
  <w:num w:numId="10">
    <w:abstractNumId w:val="3"/>
  </w:num>
  <w:num w:numId="11">
    <w:abstractNumId w:val="34"/>
  </w:num>
  <w:num w:numId="12">
    <w:abstractNumId w:val="27"/>
  </w:num>
  <w:num w:numId="13">
    <w:abstractNumId w:val="11"/>
  </w:num>
  <w:num w:numId="14">
    <w:abstractNumId w:val="26"/>
  </w:num>
  <w:num w:numId="15">
    <w:abstractNumId w:val="23"/>
  </w:num>
  <w:num w:numId="16">
    <w:abstractNumId w:val="16"/>
  </w:num>
  <w:num w:numId="17">
    <w:abstractNumId w:val="36"/>
  </w:num>
  <w:num w:numId="18">
    <w:abstractNumId w:val="24"/>
  </w:num>
  <w:num w:numId="19">
    <w:abstractNumId w:val="1"/>
  </w:num>
  <w:num w:numId="20">
    <w:abstractNumId w:val="15"/>
  </w:num>
  <w:num w:numId="21">
    <w:abstractNumId w:val="22"/>
  </w:num>
  <w:num w:numId="22">
    <w:abstractNumId w:val="4"/>
  </w:num>
  <w:num w:numId="23">
    <w:abstractNumId w:val="31"/>
  </w:num>
  <w:num w:numId="24">
    <w:abstractNumId w:val="12"/>
  </w:num>
  <w:num w:numId="25">
    <w:abstractNumId w:val="5"/>
  </w:num>
  <w:num w:numId="26">
    <w:abstractNumId w:val="8"/>
  </w:num>
  <w:num w:numId="27">
    <w:abstractNumId w:val="10"/>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1"/>
  </w:num>
  <w:num w:numId="3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73EB"/>
    <w:rsid w:val="000332D6"/>
    <w:rsid w:val="00104E11"/>
    <w:rsid w:val="00106920"/>
    <w:rsid w:val="00212F82"/>
    <w:rsid w:val="002452A4"/>
    <w:rsid w:val="002657DB"/>
    <w:rsid w:val="0028127C"/>
    <w:rsid w:val="003341ED"/>
    <w:rsid w:val="00434346"/>
    <w:rsid w:val="004A50DA"/>
    <w:rsid w:val="00666AAA"/>
    <w:rsid w:val="00686023"/>
    <w:rsid w:val="007C39A3"/>
    <w:rsid w:val="008173EB"/>
    <w:rsid w:val="008443E4"/>
    <w:rsid w:val="008774B6"/>
    <w:rsid w:val="0093154E"/>
    <w:rsid w:val="00971BB9"/>
    <w:rsid w:val="00AA130D"/>
    <w:rsid w:val="00B53D93"/>
    <w:rsid w:val="00C925BB"/>
    <w:rsid w:val="00E81574"/>
    <w:rsid w:val="00E85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D93"/>
  </w:style>
  <w:style w:type="paragraph" w:styleId="1">
    <w:name w:val="heading 1"/>
    <w:basedOn w:val="a"/>
    <w:next w:val="a"/>
    <w:link w:val="10"/>
    <w:qFormat/>
    <w:rsid w:val="00666AAA"/>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unhideWhenUsed/>
    <w:rsid w:val="008173EB"/>
    <w:pPr>
      <w:tabs>
        <w:tab w:val="center" w:pos="4677"/>
        <w:tab w:val="right" w:pos="9355"/>
      </w:tabs>
    </w:pPr>
    <w:rPr>
      <w:rFonts w:ascii="Calibri" w:eastAsia="Calibri" w:hAnsi="Calibri" w:cs="Calibri"/>
      <w:lang w:eastAsia="en-US"/>
    </w:rPr>
  </w:style>
  <w:style w:type="character" w:customStyle="1" w:styleId="a4">
    <w:name w:val="Нижний колонтитул Знак"/>
    <w:basedOn w:val="a0"/>
    <w:link w:val="a3"/>
    <w:semiHidden/>
    <w:rsid w:val="008173EB"/>
    <w:rPr>
      <w:rFonts w:ascii="Calibri" w:eastAsia="Calibri" w:hAnsi="Calibri" w:cs="Calibri"/>
      <w:lang w:eastAsia="en-US"/>
    </w:rPr>
  </w:style>
  <w:style w:type="paragraph" w:styleId="a5">
    <w:name w:val="Body Text"/>
    <w:basedOn w:val="a"/>
    <w:link w:val="a6"/>
    <w:unhideWhenUsed/>
    <w:rsid w:val="008173EB"/>
    <w:pPr>
      <w:spacing w:after="0" w:line="240" w:lineRule="auto"/>
      <w:jc w:val="both"/>
    </w:pPr>
    <w:rPr>
      <w:rFonts w:ascii="Calibri" w:eastAsia="Calibri" w:hAnsi="Calibri" w:cs="Calibri"/>
      <w:sz w:val="24"/>
      <w:szCs w:val="24"/>
    </w:rPr>
  </w:style>
  <w:style w:type="character" w:customStyle="1" w:styleId="a6">
    <w:name w:val="Основной текст Знак"/>
    <w:basedOn w:val="a0"/>
    <w:link w:val="a5"/>
    <w:rsid w:val="008173EB"/>
    <w:rPr>
      <w:rFonts w:ascii="Calibri" w:eastAsia="Calibri" w:hAnsi="Calibri" w:cs="Calibri"/>
      <w:sz w:val="24"/>
      <w:szCs w:val="24"/>
    </w:rPr>
  </w:style>
  <w:style w:type="paragraph" w:customStyle="1" w:styleId="ConsPlusNormal">
    <w:name w:val="ConsPlusNormal"/>
    <w:uiPriority w:val="99"/>
    <w:rsid w:val="008173EB"/>
    <w:pPr>
      <w:autoSpaceDE w:val="0"/>
      <w:autoSpaceDN w:val="0"/>
      <w:adjustRightInd w:val="0"/>
      <w:spacing w:after="0" w:line="240" w:lineRule="auto"/>
      <w:ind w:firstLine="720"/>
    </w:pPr>
    <w:rPr>
      <w:rFonts w:ascii="Arial" w:eastAsia="Calibri" w:hAnsi="Arial" w:cs="Arial"/>
      <w:sz w:val="20"/>
      <w:szCs w:val="20"/>
      <w:lang w:eastAsia="en-US"/>
    </w:rPr>
  </w:style>
  <w:style w:type="paragraph" w:customStyle="1" w:styleId="ConsPlusTitle">
    <w:name w:val="ConsPlusTitle"/>
    <w:uiPriority w:val="99"/>
    <w:rsid w:val="008173EB"/>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Title">
    <w:name w:val="ConsTitle"/>
    <w:uiPriority w:val="99"/>
    <w:rsid w:val="008173EB"/>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10">
    <w:name w:val="Заголовок 1 Знак"/>
    <w:basedOn w:val="a0"/>
    <w:link w:val="1"/>
    <w:rsid w:val="00666AAA"/>
    <w:rPr>
      <w:rFonts w:ascii="Cambria" w:eastAsia="Times New Roman" w:hAnsi="Cambria" w:cs="Times New Roman"/>
      <w:b/>
      <w:bCs/>
      <w:kern w:val="32"/>
      <w:sz w:val="32"/>
      <w:szCs w:val="32"/>
    </w:rPr>
  </w:style>
  <w:style w:type="table" w:styleId="a7">
    <w:name w:val="Table Grid"/>
    <w:basedOn w:val="a1"/>
    <w:rsid w:val="00666A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6AAA"/>
    <w:pPr>
      <w:spacing w:after="160" w:line="240" w:lineRule="exact"/>
      <w:jc w:val="both"/>
    </w:pPr>
    <w:rPr>
      <w:rFonts w:ascii="Verdana" w:eastAsia="Times New Roman" w:hAnsi="Verdana" w:cs="Arial"/>
      <w:sz w:val="20"/>
      <w:szCs w:val="20"/>
      <w:lang w:val="en-US" w:eastAsia="en-US"/>
    </w:rPr>
  </w:style>
  <w:style w:type="paragraph" w:customStyle="1" w:styleId="12">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6AAA"/>
    <w:pPr>
      <w:spacing w:after="160" w:line="240" w:lineRule="exact"/>
      <w:jc w:val="both"/>
    </w:pPr>
    <w:rPr>
      <w:rFonts w:ascii="Verdana" w:eastAsia="Times New Roman" w:hAnsi="Verdana" w:cs="Arial"/>
      <w:sz w:val="20"/>
      <w:szCs w:val="20"/>
      <w:lang w:val="en-US" w:eastAsia="en-US"/>
    </w:rPr>
  </w:style>
  <w:style w:type="paragraph" w:customStyle="1" w:styleId="13">
    <w:name w:val="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66AAA"/>
    <w:pPr>
      <w:spacing w:after="160" w:line="240" w:lineRule="exact"/>
      <w:jc w:val="both"/>
    </w:pPr>
    <w:rPr>
      <w:rFonts w:ascii="Verdana" w:eastAsia="Times New Roman" w:hAnsi="Verdana" w:cs="Arial"/>
      <w:sz w:val="20"/>
      <w:szCs w:val="20"/>
      <w:lang w:val="en-US" w:eastAsia="en-US"/>
    </w:rPr>
  </w:style>
  <w:style w:type="paragraph" w:customStyle="1" w:styleId="14">
    <w:name w:val="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666AAA"/>
    <w:pPr>
      <w:spacing w:after="160" w:line="240" w:lineRule="exact"/>
      <w:jc w:val="both"/>
    </w:pPr>
    <w:rPr>
      <w:rFonts w:ascii="Verdana" w:eastAsia="Times New Roman" w:hAnsi="Verdana" w:cs="Arial"/>
      <w:sz w:val="20"/>
      <w:szCs w:val="20"/>
      <w:lang w:val="en-US" w:eastAsia="en-US"/>
    </w:rPr>
  </w:style>
  <w:style w:type="character" w:styleId="a8">
    <w:name w:val="Hyperlink"/>
    <w:basedOn w:val="a0"/>
    <w:rsid w:val="00666AAA"/>
    <w:rPr>
      <w:color w:val="0000FF"/>
      <w:u w:val="single"/>
    </w:rPr>
  </w:style>
  <w:style w:type="paragraph" w:customStyle="1" w:styleId="15">
    <w:name w:val=" Знак Знак Знак Знак Знак Знак Знак Знак Знак Знак Знак Знак1"/>
    <w:basedOn w:val="a"/>
    <w:rsid w:val="00666AAA"/>
    <w:pPr>
      <w:spacing w:after="160" w:line="240" w:lineRule="exact"/>
      <w:jc w:val="both"/>
    </w:pPr>
    <w:rPr>
      <w:rFonts w:ascii="Verdana" w:eastAsia="Times New Roman" w:hAnsi="Verdana" w:cs="Arial"/>
      <w:sz w:val="20"/>
      <w:szCs w:val="20"/>
      <w:lang w:val="en-US" w:eastAsia="en-US"/>
    </w:rPr>
  </w:style>
  <w:style w:type="paragraph" w:styleId="2">
    <w:name w:val="Body Text 2"/>
    <w:basedOn w:val="a"/>
    <w:link w:val="20"/>
    <w:rsid w:val="00666AAA"/>
    <w:pPr>
      <w:spacing w:after="240" w:line="240" w:lineRule="auto"/>
      <w:jc w:val="center"/>
    </w:pPr>
    <w:rPr>
      <w:rFonts w:ascii="Times New Roman" w:eastAsia="Times New Roman" w:hAnsi="Times New Roman" w:cs="Times New Roman"/>
      <w:sz w:val="18"/>
      <w:szCs w:val="20"/>
    </w:rPr>
  </w:style>
  <w:style w:type="character" w:customStyle="1" w:styleId="20">
    <w:name w:val="Основной текст 2 Знак"/>
    <w:basedOn w:val="a0"/>
    <w:link w:val="2"/>
    <w:rsid w:val="00666AAA"/>
    <w:rPr>
      <w:rFonts w:ascii="Times New Roman" w:eastAsia="Times New Roman" w:hAnsi="Times New Roman" w:cs="Times New Roman"/>
      <w:sz w:val="18"/>
      <w:szCs w:val="20"/>
    </w:rPr>
  </w:style>
  <w:style w:type="paragraph" w:customStyle="1" w:styleId="21">
    <w:name w:val=" 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
    <w:rsid w:val="00666AAA"/>
    <w:pPr>
      <w:spacing w:after="160" w:line="240" w:lineRule="exact"/>
      <w:jc w:val="both"/>
    </w:pPr>
    <w:rPr>
      <w:rFonts w:ascii="Verdana" w:eastAsia="Times New Roman" w:hAnsi="Verdana" w:cs="Arial"/>
      <w:sz w:val="20"/>
      <w:szCs w:val="20"/>
      <w:lang w:val="en-US" w:eastAsia="en-US"/>
    </w:rPr>
  </w:style>
  <w:style w:type="paragraph" w:customStyle="1" w:styleId="a9">
    <w:name w:val=" Знак"/>
    <w:basedOn w:val="a"/>
    <w:rsid w:val="00666AAA"/>
    <w:pPr>
      <w:spacing w:after="160" w:line="240" w:lineRule="exact"/>
      <w:jc w:val="both"/>
    </w:pPr>
    <w:rPr>
      <w:rFonts w:ascii="Verdana" w:eastAsia="Times New Roman" w:hAnsi="Verdana" w:cs="Arial"/>
      <w:sz w:val="20"/>
      <w:szCs w:val="20"/>
      <w:lang w:val="en-US" w:eastAsia="en-US"/>
    </w:rPr>
  </w:style>
  <w:style w:type="paragraph" w:customStyle="1" w:styleId="ConsPlusNonformat">
    <w:name w:val="ConsPlusNonformat"/>
    <w:rsid w:val="00666AA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a">
    <w:name w:val=" Знак Знак Знак"/>
    <w:basedOn w:val="a"/>
    <w:rsid w:val="00666AAA"/>
    <w:pPr>
      <w:spacing w:after="160" w:line="240" w:lineRule="exact"/>
      <w:jc w:val="both"/>
    </w:pPr>
    <w:rPr>
      <w:rFonts w:ascii="Verdana" w:eastAsia="Times New Roman" w:hAnsi="Verdana" w:cs="Arial"/>
      <w:sz w:val="20"/>
      <w:szCs w:val="20"/>
      <w:lang w:val="en-US" w:eastAsia="en-US"/>
    </w:rPr>
  </w:style>
  <w:style w:type="paragraph" w:customStyle="1" w:styleId="16">
    <w:name w:val=" Знак Знак Знак Знак Знак Знак Знак Знак Знак1 Знак Знак"/>
    <w:basedOn w:val="a"/>
    <w:rsid w:val="00666AAA"/>
    <w:pPr>
      <w:spacing w:after="160" w:line="240" w:lineRule="exact"/>
      <w:jc w:val="both"/>
    </w:pPr>
    <w:rPr>
      <w:rFonts w:ascii="Verdana" w:eastAsia="Times New Roman" w:hAnsi="Verdana" w:cs="Arial"/>
      <w:sz w:val="20"/>
      <w:szCs w:val="20"/>
      <w:lang w:val="en-US" w:eastAsia="en-US"/>
    </w:rPr>
  </w:style>
  <w:style w:type="paragraph" w:customStyle="1" w:styleId="ab">
    <w:name w:val="Знак Знак Знак"/>
    <w:basedOn w:val="a"/>
    <w:rsid w:val="00666AAA"/>
    <w:pPr>
      <w:spacing w:after="160" w:line="240" w:lineRule="exact"/>
      <w:jc w:val="both"/>
    </w:pPr>
    <w:rPr>
      <w:rFonts w:ascii="Verdana" w:eastAsia="Times New Roman" w:hAnsi="Verdana" w:cs="Arial"/>
      <w:sz w:val="20"/>
      <w:szCs w:val="20"/>
      <w:lang w:val="en-US" w:eastAsia="en-US"/>
    </w:rPr>
  </w:style>
  <w:style w:type="character" w:styleId="ac">
    <w:name w:val="page number"/>
    <w:basedOn w:val="a0"/>
    <w:rsid w:val="00666AAA"/>
  </w:style>
  <w:style w:type="paragraph" w:styleId="ad">
    <w:name w:val="header"/>
    <w:basedOn w:val="a"/>
    <w:link w:val="ae"/>
    <w:rsid w:val="00666AA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rsid w:val="00666AAA"/>
    <w:rPr>
      <w:rFonts w:ascii="Times New Roman" w:eastAsia="Times New Roman" w:hAnsi="Times New Roman" w:cs="Times New Roman"/>
      <w:sz w:val="24"/>
      <w:szCs w:val="24"/>
    </w:rPr>
  </w:style>
  <w:style w:type="paragraph" w:styleId="af">
    <w:name w:val="Balloon Text"/>
    <w:basedOn w:val="a"/>
    <w:link w:val="af0"/>
    <w:semiHidden/>
    <w:rsid w:val="00666AAA"/>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semiHidden/>
    <w:rsid w:val="00666AAA"/>
    <w:rPr>
      <w:rFonts w:ascii="Tahoma" w:eastAsia="Times New Roman" w:hAnsi="Tahoma" w:cs="Tahoma"/>
      <w:sz w:val="16"/>
      <w:szCs w:val="16"/>
    </w:rPr>
  </w:style>
  <w:style w:type="paragraph" w:customStyle="1" w:styleId="hpinlineinlist">
    <w:name w:val="hp  inlineinlist"/>
    <w:basedOn w:val="a"/>
    <w:rsid w:val="00666AAA"/>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Title"/>
    <w:basedOn w:val="a"/>
    <w:next w:val="a"/>
    <w:link w:val="af2"/>
    <w:qFormat/>
    <w:rsid w:val="00666AAA"/>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2">
    <w:name w:val="Название Знак"/>
    <w:basedOn w:val="a0"/>
    <w:link w:val="af1"/>
    <w:rsid w:val="00666AAA"/>
    <w:rPr>
      <w:rFonts w:ascii="Cambria" w:eastAsia="Times New Roman" w:hAnsi="Cambria" w:cs="Times New Roman"/>
      <w:b/>
      <w:bCs/>
      <w:kern w:val="28"/>
      <w:sz w:val="32"/>
      <w:szCs w:val="32"/>
    </w:rPr>
  </w:style>
  <w:style w:type="paragraph" w:styleId="af3">
    <w:name w:val="List Paragraph"/>
    <w:basedOn w:val="a"/>
    <w:uiPriority w:val="34"/>
    <w:qFormat/>
    <w:rsid w:val="00666AAA"/>
    <w:pPr>
      <w:spacing w:after="0" w:line="240" w:lineRule="auto"/>
      <w:ind w:left="708"/>
    </w:pPr>
    <w:rPr>
      <w:rFonts w:ascii="Times New Roman" w:eastAsia="Times New Roman" w:hAnsi="Times New Roman" w:cs="Times New Roman"/>
      <w:sz w:val="24"/>
      <w:szCs w:val="24"/>
    </w:rPr>
  </w:style>
  <w:style w:type="paragraph" w:styleId="af4">
    <w:name w:val="Subtitle"/>
    <w:basedOn w:val="a"/>
    <w:next w:val="a"/>
    <w:link w:val="af5"/>
    <w:qFormat/>
    <w:rsid w:val="00666AAA"/>
    <w:pPr>
      <w:spacing w:after="60" w:line="240" w:lineRule="auto"/>
      <w:jc w:val="center"/>
      <w:outlineLvl w:val="1"/>
    </w:pPr>
    <w:rPr>
      <w:rFonts w:ascii="Cambria" w:eastAsia="Times New Roman" w:hAnsi="Cambria" w:cs="Times New Roman"/>
      <w:sz w:val="24"/>
      <w:szCs w:val="24"/>
    </w:rPr>
  </w:style>
  <w:style w:type="character" w:customStyle="1" w:styleId="af5">
    <w:name w:val="Подзаголовок Знак"/>
    <w:basedOn w:val="a0"/>
    <w:link w:val="af4"/>
    <w:rsid w:val="00666AAA"/>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203148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A2D8BA51492D7C5B5AD8A73921EBC116F8D0664A06DCFA56E4638C7CBCFA1984268662R3p9P" TargetMode="External"/><Relationship Id="rId3" Type="http://schemas.openxmlformats.org/officeDocument/2006/relationships/settings" Target="settings.xml"/><Relationship Id="rId7" Type="http://schemas.openxmlformats.org/officeDocument/2006/relationships/hyperlink" Target="consultantplus://offline/main?base=LAW;n=102040;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theme" Target="theme/theme1.xml"/><Relationship Id="rId5" Type="http://schemas.openxmlformats.org/officeDocument/2006/relationships/hyperlink" Target="consultantplus://offline/main?base=RLAW913;n=9994;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3FD94B4F5EDCD74AFDB2F508411F3B73F7A414AA706A60E9F912D7BD86E5E1E5C6D7AAF9BaCh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12</Pages>
  <Words>4330</Words>
  <Characters>24684</Characters>
  <Application>Microsoft Office Word</Application>
  <DocSecurity>0</DocSecurity>
  <Lines>205</Lines>
  <Paragraphs>57</Paragraphs>
  <ScaleCrop>false</ScaleCrop>
  <Company>Reanimator Extreme Edition</Company>
  <LinksUpToDate>false</LinksUpToDate>
  <CharactersWithSpaces>28957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dcterms:created xsi:type="dcterms:W3CDTF">2017-03-03T06:56:00Z</dcterms:created>
  <dcterms:modified xsi:type="dcterms:W3CDTF">2017-03-09T08:42:00Z</dcterms:modified>
</cp:coreProperties>
</file>