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E76B" w14:textId="77777777" w:rsidR="005D7FF9" w:rsidRPr="005D7FF9" w:rsidRDefault="005D7FF9" w:rsidP="00BB1EE2">
      <w:pPr>
        <w:shd w:val="clear" w:color="auto" w:fill="FFFFFF"/>
        <w:spacing w:after="0" w:line="240" w:lineRule="auto"/>
        <w:jc w:val="right"/>
        <w:rPr>
          <w:rFonts w:ascii="Times New Roman" w:eastAsia="Times New Roman" w:hAnsi="Times New Roman" w:cs="Times New Roman"/>
          <w:color w:val="000000"/>
          <w:sz w:val="26"/>
          <w:szCs w:val="26"/>
          <w:lang w:eastAsia="ru-RU"/>
        </w:rPr>
      </w:pPr>
      <w:r w:rsidRPr="005D7FF9">
        <w:rPr>
          <w:rFonts w:ascii="Times New Roman" w:eastAsia="Times New Roman" w:hAnsi="Times New Roman" w:cs="Times New Roman"/>
          <w:color w:val="000000"/>
          <w:sz w:val="20"/>
          <w:lang w:eastAsia="ru-RU"/>
        </w:rPr>
        <w:t>Утверждено</w:t>
      </w:r>
    </w:p>
    <w:p w14:paraId="1AEFEA69" w14:textId="77777777" w:rsidR="005D7FF9" w:rsidRPr="005D7FF9" w:rsidRDefault="005D7FF9" w:rsidP="00BB1EE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5D7FF9">
        <w:rPr>
          <w:rFonts w:ascii="Times New Roman" w:eastAsia="Times New Roman" w:hAnsi="Times New Roman" w:cs="Times New Roman"/>
          <w:color w:val="000000"/>
          <w:sz w:val="20"/>
          <w:szCs w:val="20"/>
          <w:lang w:eastAsia="ru-RU"/>
        </w:rPr>
        <w:t>Постановлением Администрации МО</w:t>
      </w:r>
    </w:p>
    <w:p w14:paraId="01007F69" w14:textId="77777777" w:rsidR="005D7FF9" w:rsidRPr="005D7FF9" w:rsidRDefault="005D7FF9" w:rsidP="00BB1EE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5D7FF9">
        <w:rPr>
          <w:rFonts w:ascii="Times New Roman" w:eastAsia="Times New Roman" w:hAnsi="Times New Roman" w:cs="Times New Roman"/>
          <w:color w:val="000000"/>
          <w:sz w:val="20"/>
          <w:szCs w:val="20"/>
          <w:lang w:eastAsia="ru-RU"/>
        </w:rPr>
        <w:t>«</w:t>
      </w:r>
      <w:r w:rsidR="00BB1EE2">
        <w:rPr>
          <w:rFonts w:ascii="Times New Roman" w:eastAsia="Times New Roman" w:hAnsi="Times New Roman" w:cs="Times New Roman"/>
          <w:color w:val="000000"/>
          <w:sz w:val="20"/>
          <w:szCs w:val="20"/>
          <w:lang w:eastAsia="ru-RU"/>
        </w:rPr>
        <w:t xml:space="preserve">Хорей - </w:t>
      </w:r>
      <w:proofErr w:type="spellStart"/>
      <w:r w:rsidR="00BB1EE2">
        <w:rPr>
          <w:rFonts w:ascii="Times New Roman" w:eastAsia="Times New Roman" w:hAnsi="Times New Roman" w:cs="Times New Roman"/>
          <w:color w:val="000000"/>
          <w:sz w:val="20"/>
          <w:szCs w:val="20"/>
          <w:lang w:eastAsia="ru-RU"/>
        </w:rPr>
        <w:t>Верский</w:t>
      </w:r>
      <w:proofErr w:type="spellEnd"/>
      <w:r w:rsidRPr="005D7FF9">
        <w:rPr>
          <w:rFonts w:ascii="Times New Roman" w:eastAsia="Times New Roman" w:hAnsi="Times New Roman" w:cs="Times New Roman"/>
          <w:color w:val="000000"/>
          <w:sz w:val="20"/>
          <w:szCs w:val="20"/>
          <w:lang w:eastAsia="ru-RU"/>
        </w:rPr>
        <w:t xml:space="preserve"> сельсовет» НАО</w:t>
      </w:r>
    </w:p>
    <w:p w14:paraId="0B249AA4" w14:textId="77777777" w:rsidR="005D7FF9" w:rsidRPr="00D0454E" w:rsidRDefault="00B679B9" w:rsidP="00BB1EE2">
      <w:pPr>
        <w:shd w:val="clear" w:color="auto" w:fill="FFFFFF"/>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5D7FF9" w:rsidRPr="00D0454E">
        <w:rPr>
          <w:rFonts w:ascii="Times New Roman" w:eastAsia="Times New Roman" w:hAnsi="Times New Roman" w:cs="Times New Roman"/>
          <w:sz w:val="20"/>
          <w:szCs w:val="20"/>
          <w:lang w:eastAsia="ru-RU"/>
        </w:rPr>
        <w:t>т</w:t>
      </w:r>
      <w:r w:rsidR="00335394" w:rsidRPr="00D0454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r w:rsidR="005D7FF9" w:rsidRPr="00D0454E">
        <w:rPr>
          <w:rFonts w:ascii="Times New Roman" w:eastAsia="Times New Roman" w:hAnsi="Times New Roman" w:cs="Times New Roman"/>
          <w:sz w:val="20"/>
          <w:szCs w:val="20"/>
          <w:lang w:eastAsia="ru-RU"/>
        </w:rPr>
        <w:t>.11.20</w:t>
      </w:r>
      <w:r w:rsidR="00EF00C0">
        <w:rPr>
          <w:rFonts w:ascii="Times New Roman" w:eastAsia="Times New Roman" w:hAnsi="Times New Roman" w:cs="Times New Roman"/>
          <w:sz w:val="20"/>
          <w:szCs w:val="20"/>
          <w:lang w:eastAsia="ru-RU"/>
        </w:rPr>
        <w:t>21</w:t>
      </w:r>
      <w:r w:rsidR="005D7FF9" w:rsidRPr="00D0454E">
        <w:rPr>
          <w:rFonts w:ascii="Times New Roman" w:eastAsia="Times New Roman" w:hAnsi="Times New Roman" w:cs="Times New Roman"/>
          <w:sz w:val="20"/>
          <w:szCs w:val="20"/>
          <w:lang w:eastAsia="ru-RU"/>
        </w:rPr>
        <w:t xml:space="preserve"> №</w:t>
      </w:r>
      <w:r w:rsidR="00EF00C0">
        <w:rPr>
          <w:rFonts w:ascii="Times New Roman" w:eastAsia="Times New Roman" w:hAnsi="Times New Roman" w:cs="Times New Roman"/>
          <w:sz w:val="20"/>
          <w:szCs w:val="20"/>
          <w:lang w:eastAsia="ru-RU"/>
        </w:rPr>
        <w:t xml:space="preserve"> 63</w:t>
      </w:r>
      <w:r w:rsidR="005A736A" w:rsidRPr="00D0454E">
        <w:rPr>
          <w:rFonts w:ascii="Times New Roman" w:eastAsia="Times New Roman" w:hAnsi="Times New Roman" w:cs="Times New Roman"/>
          <w:sz w:val="20"/>
          <w:szCs w:val="20"/>
          <w:lang w:eastAsia="ru-RU"/>
        </w:rPr>
        <w:t>-П</w:t>
      </w:r>
    </w:p>
    <w:p w14:paraId="164D419A" w14:textId="77777777" w:rsidR="005D7FF9" w:rsidRPr="007F7258" w:rsidRDefault="005D7FF9" w:rsidP="005D7F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b/>
          <w:bCs/>
          <w:color w:val="000000"/>
          <w:sz w:val="24"/>
          <w:szCs w:val="24"/>
          <w:lang w:eastAsia="ru-RU"/>
        </w:rPr>
        <w:t>Прогноз социально-экономического развития муниципального образования «</w:t>
      </w:r>
      <w:r w:rsidR="00BB1EE2" w:rsidRPr="007F7258">
        <w:rPr>
          <w:rFonts w:ascii="Times New Roman" w:eastAsia="Times New Roman" w:hAnsi="Times New Roman" w:cs="Times New Roman"/>
          <w:b/>
          <w:bCs/>
          <w:color w:val="000000"/>
          <w:sz w:val="24"/>
          <w:szCs w:val="24"/>
          <w:lang w:eastAsia="ru-RU"/>
        </w:rPr>
        <w:t xml:space="preserve">Хорей - </w:t>
      </w:r>
      <w:proofErr w:type="spellStart"/>
      <w:r w:rsidR="00BB1EE2" w:rsidRPr="007F7258">
        <w:rPr>
          <w:rFonts w:ascii="Times New Roman" w:eastAsia="Times New Roman" w:hAnsi="Times New Roman" w:cs="Times New Roman"/>
          <w:b/>
          <w:bCs/>
          <w:color w:val="000000"/>
          <w:sz w:val="24"/>
          <w:szCs w:val="24"/>
          <w:lang w:eastAsia="ru-RU"/>
        </w:rPr>
        <w:t>Верский</w:t>
      </w:r>
      <w:proofErr w:type="spellEnd"/>
      <w:r w:rsidRPr="007F7258">
        <w:rPr>
          <w:rFonts w:ascii="Times New Roman" w:eastAsia="Times New Roman" w:hAnsi="Times New Roman" w:cs="Times New Roman"/>
          <w:b/>
          <w:bCs/>
          <w:color w:val="000000"/>
          <w:sz w:val="24"/>
          <w:szCs w:val="24"/>
          <w:lang w:eastAsia="ru-RU"/>
        </w:rPr>
        <w:t xml:space="preserve"> сельсовет» Ненецкого автономного округа на 20</w:t>
      </w:r>
      <w:r w:rsidR="00C14DF8">
        <w:rPr>
          <w:rFonts w:ascii="Times New Roman" w:eastAsia="Times New Roman" w:hAnsi="Times New Roman" w:cs="Times New Roman"/>
          <w:b/>
          <w:bCs/>
          <w:color w:val="000000"/>
          <w:sz w:val="24"/>
          <w:szCs w:val="24"/>
          <w:lang w:eastAsia="ru-RU"/>
        </w:rPr>
        <w:t>2</w:t>
      </w:r>
      <w:r w:rsidR="00F137A4">
        <w:rPr>
          <w:rFonts w:ascii="Times New Roman" w:eastAsia="Times New Roman" w:hAnsi="Times New Roman" w:cs="Times New Roman"/>
          <w:b/>
          <w:bCs/>
          <w:color w:val="000000"/>
          <w:sz w:val="24"/>
          <w:szCs w:val="24"/>
          <w:lang w:eastAsia="ru-RU"/>
        </w:rPr>
        <w:t>2</w:t>
      </w:r>
      <w:r w:rsidRPr="007F7258">
        <w:rPr>
          <w:rFonts w:ascii="Times New Roman" w:eastAsia="Times New Roman" w:hAnsi="Times New Roman" w:cs="Times New Roman"/>
          <w:b/>
          <w:bCs/>
          <w:color w:val="000000"/>
          <w:sz w:val="24"/>
          <w:szCs w:val="24"/>
          <w:lang w:eastAsia="ru-RU"/>
        </w:rPr>
        <w:t xml:space="preserve"> год и плановый период 20</w:t>
      </w:r>
      <w:r w:rsidR="00AE0893">
        <w:rPr>
          <w:rFonts w:ascii="Times New Roman" w:eastAsia="Times New Roman" w:hAnsi="Times New Roman" w:cs="Times New Roman"/>
          <w:b/>
          <w:bCs/>
          <w:color w:val="000000"/>
          <w:sz w:val="24"/>
          <w:szCs w:val="24"/>
          <w:lang w:eastAsia="ru-RU"/>
        </w:rPr>
        <w:t>2</w:t>
      </w:r>
      <w:r w:rsidR="00F137A4">
        <w:rPr>
          <w:rFonts w:ascii="Times New Roman" w:eastAsia="Times New Roman" w:hAnsi="Times New Roman" w:cs="Times New Roman"/>
          <w:b/>
          <w:bCs/>
          <w:color w:val="000000"/>
          <w:sz w:val="24"/>
          <w:szCs w:val="24"/>
          <w:lang w:eastAsia="ru-RU"/>
        </w:rPr>
        <w:t>3</w:t>
      </w:r>
      <w:r w:rsidRPr="007F7258">
        <w:rPr>
          <w:rFonts w:ascii="Times New Roman" w:eastAsia="Times New Roman" w:hAnsi="Times New Roman" w:cs="Times New Roman"/>
          <w:b/>
          <w:bCs/>
          <w:color w:val="000000"/>
          <w:sz w:val="24"/>
          <w:szCs w:val="24"/>
          <w:lang w:eastAsia="ru-RU"/>
        </w:rPr>
        <w:t xml:space="preserve"> и 20</w:t>
      </w:r>
      <w:r w:rsidR="00BB1EE2" w:rsidRPr="007F7258">
        <w:rPr>
          <w:rFonts w:ascii="Times New Roman" w:eastAsia="Times New Roman" w:hAnsi="Times New Roman" w:cs="Times New Roman"/>
          <w:b/>
          <w:bCs/>
          <w:color w:val="000000"/>
          <w:sz w:val="24"/>
          <w:szCs w:val="24"/>
          <w:lang w:eastAsia="ru-RU"/>
        </w:rPr>
        <w:t>2</w:t>
      </w:r>
      <w:r w:rsidR="00F137A4">
        <w:rPr>
          <w:rFonts w:ascii="Times New Roman" w:eastAsia="Times New Roman" w:hAnsi="Times New Roman" w:cs="Times New Roman"/>
          <w:b/>
          <w:bCs/>
          <w:color w:val="000000"/>
          <w:sz w:val="24"/>
          <w:szCs w:val="24"/>
          <w:lang w:eastAsia="ru-RU"/>
        </w:rPr>
        <w:t>4</w:t>
      </w:r>
      <w:r w:rsidRPr="007F7258">
        <w:rPr>
          <w:rFonts w:ascii="Times New Roman" w:eastAsia="Times New Roman" w:hAnsi="Times New Roman" w:cs="Times New Roman"/>
          <w:b/>
          <w:bCs/>
          <w:color w:val="000000"/>
          <w:sz w:val="24"/>
          <w:szCs w:val="24"/>
          <w:lang w:eastAsia="ru-RU"/>
        </w:rPr>
        <w:t xml:space="preserve"> годов</w:t>
      </w:r>
    </w:p>
    <w:p w14:paraId="2CDA5C85" w14:textId="77777777" w:rsidR="00AB0066"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Прогноз</w:t>
      </w:r>
      <w:r w:rsidR="006E4B69">
        <w:rPr>
          <w:rFonts w:ascii="Times New Roman" w:eastAsia="Times New Roman" w:hAnsi="Times New Roman" w:cs="Times New Roman"/>
          <w:color w:val="000000"/>
          <w:sz w:val="24"/>
          <w:szCs w:val="24"/>
          <w:lang w:eastAsia="ru-RU"/>
        </w:rPr>
        <w:t>ирование</w:t>
      </w:r>
      <w:r w:rsidRPr="007F7258">
        <w:rPr>
          <w:rFonts w:ascii="Times New Roman" w:eastAsia="Times New Roman" w:hAnsi="Times New Roman" w:cs="Times New Roman"/>
          <w:color w:val="000000"/>
          <w:sz w:val="24"/>
          <w:szCs w:val="24"/>
          <w:lang w:eastAsia="ru-RU"/>
        </w:rPr>
        <w:t xml:space="preserve"> социально-экономического развития муниципального образования «</w:t>
      </w:r>
      <w:r w:rsidR="00BB1EE2" w:rsidRPr="007F7258">
        <w:rPr>
          <w:rFonts w:ascii="Times New Roman" w:eastAsia="Times New Roman" w:hAnsi="Times New Roman" w:cs="Times New Roman"/>
          <w:color w:val="000000"/>
          <w:sz w:val="24"/>
          <w:szCs w:val="24"/>
          <w:lang w:eastAsia="ru-RU"/>
        </w:rPr>
        <w:t xml:space="preserve">Хорей – </w:t>
      </w:r>
      <w:proofErr w:type="spellStart"/>
      <w:r w:rsidR="00BB1EE2" w:rsidRPr="007F7258">
        <w:rPr>
          <w:rFonts w:ascii="Times New Roman" w:eastAsia="Times New Roman" w:hAnsi="Times New Roman" w:cs="Times New Roman"/>
          <w:color w:val="000000"/>
          <w:sz w:val="24"/>
          <w:szCs w:val="24"/>
          <w:lang w:eastAsia="ru-RU"/>
        </w:rPr>
        <w:t>Верский</w:t>
      </w:r>
      <w:proofErr w:type="spellEnd"/>
      <w:r w:rsidRPr="007F7258">
        <w:rPr>
          <w:rFonts w:ascii="Times New Roman" w:eastAsia="Times New Roman" w:hAnsi="Times New Roman" w:cs="Times New Roman"/>
          <w:color w:val="000000"/>
          <w:sz w:val="24"/>
          <w:szCs w:val="24"/>
          <w:lang w:eastAsia="ru-RU"/>
        </w:rPr>
        <w:t xml:space="preserve"> сельсовет» Ненецкого автономного округа </w:t>
      </w:r>
      <w:r w:rsidR="00AB0066">
        <w:rPr>
          <w:rFonts w:ascii="Times New Roman" w:eastAsia="Times New Roman" w:hAnsi="Times New Roman" w:cs="Times New Roman"/>
          <w:color w:val="000000"/>
          <w:sz w:val="24"/>
          <w:szCs w:val="24"/>
          <w:lang w:eastAsia="ru-RU"/>
        </w:rPr>
        <w:t xml:space="preserve">является важным </w:t>
      </w:r>
      <w:r w:rsidR="006E4B69">
        <w:rPr>
          <w:rFonts w:ascii="Times New Roman" w:eastAsia="Times New Roman" w:hAnsi="Times New Roman" w:cs="Times New Roman"/>
          <w:color w:val="000000"/>
          <w:sz w:val="24"/>
          <w:szCs w:val="24"/>
          <w:lang w:eastAsia="ru-RU"/>
        </w:rPr>
        <w:t>этапом</w:t>
      </w:r>
      <w:r w:rsidR="00AB0066">
        <w:rPr>
          <w:rFonts w:ascii="Times New Roman" w:eastAsia="Times New Roman" w:hAnsi="Times New Roman" w:cs="Times New Roman"/>
          <w:color w:val="000000"/>
          <w:sz w:val="24"/>
          <w:szCs w:val="24"/>
          <w:lang w:eastAsia="ru-RU"/>
        </w:rPr>
        <w:t xml:space="preserve"> развития муниципального образования, характеризующим экономическую и социальную сферу территории.</w:t>
      </w:r>
    </w:p>
    <w:p w14:paraId="501C128D" w14:textId="77777777" w:rsidR="00AB0066" w:rsidRDefault="00AB0066"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Прогноз социально-экономического развития</w:t>
      </w:r>
      <w:r>
        <w:rPr>
          <w:rFonts w:ascii="Times New Roman" w:eastAsia="Times New Roman" w:hAnsi="Times New Roman" w:cs="Times New Roman"/>
          <w:color w:val="000000"/>
          <w:sz w:val="24"/>
          <w:szCs w:val="24"/>
          <w:lang w:eastAsia="ru-RU"/>
        </w:rPr>
        <w:t xml:space="preserve"> разработан на основе анализа тенденций развития экономики и социальной сферы муниципального образования, а также с использованием оперативных и отчетных данных</w:t>
      </w:r>
      <w:r w:rsidR="006E4B69">
        <w:rPr>
          <w:rFonts w:ascii="Times New Roman" w:eastAsia="Times New Roman" w:hAnsi="Times New Roman" w:cs="Times New Roman"/>
          <w:color w:val="000000"/>
          <w:sz w:val="24"/>
          <w:szCs w:val="24"/>
          <w:lang w:eastAsia="ru-RU"/>
        </w:rPr>
        <w:t xml:space="preserve"> организаций, функционирующих на территории муниципального образования.</w:t>
      </w:r>
    </w:p>
    <w:p w14:paraId="60007E34" w14:textId="77777777" w:rsidR="005D7FF9" w:rsidRPr="007F7258" w:rsidRDefault="00742CE5" w:rsidP="006E4B69">
      <w:pPr>
        <w:shd w:val="clear" w:color="auto" w:fill="FFFFFF"/>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b/>
          <w:bCs/>
          <w:color w:val="000000"/>
          <w:sz w:val="24"/>
          <w:szCs w:val="24"/>
          <w:lang w:eastAsia="ru-RU"/>
        </w:rPr>
        <w:t>1</w:t>
      </w:r>
      <w:r w:rsidR="005D7FF9" w:rsidRPr="007F7258">
        <w:rPr>
          <w:rFonts w:ascii="Times New Roman" w:eastAsia="Times New Roman" w:hAnsi="Times New Roman" w:cs="Times New Roman"/>
          <w:b/>
          <w:bCs/>
          <w:color w:val="000000"/>
          <w:sz w:val="24"/>
          <w:szCs w:val="24"/>
          <w:lang w:eastAsia="ru-RU"/>
        </w:rPr>
        <w:t>. Демография</w:t>
      </w:r>
    </w:p>
    <w:p w14:paraId="0DF68449" w14:textId="77777777"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а также в значительной мере зависит от направленности и размеров миграционного движения населения.</w:t>
      </w:r>
    </w:p>
    <w:p w14:paraId="453D8D81" w14:textId="77777777" w:rsidR="005D7FF9" w:rsidRPr="007F7258" w:rsidRDefault="00742CE5"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Численность населения по состоянию на 01.01.2</w:t>
      </w:r>
      <w:r w:rsidR="00840778">
        <w:rPr>
          <w:rFonts w:ascii="Times New Roman" w:eastAsia="Times New Roman" w:hAnsi="Times New Roman" w:cs="Times New Roman"/>
          <w:color w:val="000000"/>
          <w:sz w:val="24"/>
          <w:szCs w:val="24"/>
          <w:lang w:eastAsia="ru-RU"/>
        </w:rPr>
        <w:t>0</w:t>
      </w:r>
      <w:r w:rsidR="00B679B9">
        <w:rPr>
          <w:rFonts w:ascii="Times New Roman" w:eastAsia="Times New Roman" w:hAnsi="Times New Roman" w:cs="Times New Roman"/>
          <w:color w:val="000000"/>
          <w:sz w:val="24"/>
          <w:szCs w:val="24"/>
          <w:lang w:eastAsia="ru-RU"/>
        </w:rPr>
        <w:t>2</w:t>
      </w:r>
      <w:r w:rsidR="00F137A4">
        <w:rPr>
          <w:rFonts w:ascii="Times New Roman" w:eastAsia="Times New Roman" w:hAnsi="Times New Roman" w:cs="Times New Roman"/>
          <w:color w:val="000000"/>
          <w:sz w:val="24"/>
          <w:szCs w:val="24"/>
          <w:lang w:eastAsia="ru-RU"/>
        </w:rPr>
        <w:t>1</w:t>
      </w:r>
      <w:r w:rsidR="00840778">
        <w:rPr>
          <w:rFonts w:ascii="Times New Roman" w:eastAsia="Times New Roman" w:hAnsi="Times New Roman" w:cs="Times New Roman"/>
          <w:color w:val="000000"/>
          <w:sz w:val="24"/>
          <w:szCs w:val="24"/>
          <w:lang w:eastAsia="ru-RU"/>
        </w:rPr>
        <w:t xml:space="preserve"> года составляет </w:t>
      </w:r>
      <w:r w:rsidR="00294A60">
        <w:rPr>
          <w:rFonts w:ascii="Times New Roman" w:eastAsia="Times New Roman" w:hAnsi="Times New Roman" w:cs="Times New Roman"/>
          <w:sz w:val="24"/>
          <w:szCs w:val="24"/>
          <w:lang w:eastAsia="ru-RU"/>
        </w:rPr>
        <w:t>6</w:t>
      </w:r>
      <w:r w:rsidR="00F137A4">
        <w:rPr>
          <w:rFonts w:ascii="Times New Roman" w:eastAsia="Times New Roman" w:hAnsi="Times New Roman" w:cs="Times New Roman"/>
          <w:sz w:val="24"/>
          <w:szCs w:val="24"/>
          <w:lang w:eastAsia="ru-RU"/>
        </w:rPr>
        <w:t>26</w:t>
      </w:r>
      <w:r w:rsidR="00840778">
        <w:rPr>
          <w:rFonts w:ascii="Times New Roman" w:eastAsia="Times New Roman" w:hAnsi="Times New Roman" w:cs="Times New Roman"/>
          <w:color w:val="000000"/>
          <w:sz w:val="24"/>
          <w:szCs w:val="24"/>
          <w:lang w:eastAsia="ru-RU"/>
        </w:rPr>
        <w:t xml:space="preserve"> человек</w:t>
      </w:r>
      <w:r w:rsidR="0034518A">
        <w:rPr>
          <w:rFonts w:ascii="Times New Roman" w:eastAsia="Times New Roman" w:hAnsi="Times New Roman" w:cs="Times New Roman"/>
          <w:color w:val="000000"/>
          <w:sz w:val="24"/>
          <w:szCs w:val="24"/>
          <w:lang w:eastAsia="ru-RU"/>
        </w:rPr>
        <w:t>а</w:t>
      </w:r>
      <w:r w:rsidR="00840778">
        <w:rPr>
          <w:rFonts w:ascii="Times New Roman" w:eastAsia="Times New Roman" w:hAnsi="Times New Roman" w:cs="Times New Roman"/>
          <w:color w:val="000000"/>
          <w:sz w:val="24"/>
          <w:szCs w:val="24"/>
          <w:lang w:eastAsia="ru-RU"/>
        </w:rPr>
        <w:t xml:space="preserve">. </w:t>
      </w:r>
      <w:r w:rsidR="005D7FF9" w:rsidRPr="007F7258">
        <w:rPr>
          <w:rFonts w:ascii="Times New Roman" w:eastAsia="Times New Roman" w:hAnsi="Times New Roman" w:cs="Times New Roman"/>
          <w:color w:val="000000"/>
          <w:sz w:val="24"/>
          <w:szCs w:val="24"/>
          <w:lang w:eastAsia="ru-RU"/>
        </w:rPr>
        <w:t>Общее сокращение численности населения не планируется, но в тоже время имеет место миграционный отток населения.</w:t>
      </w:r>
    </w:p>
    <w:p w14:paraId="656A756A" w14:textId="77777777"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Главная стратегическая цель демографического развития муниципального образования «</w:t>
      </w:r>
      <w:r w:rsidR="00742CE5" w:rsidRPr="007F7258">
        <w:rPr>
          <w:rFonts w:ascii="Times New Roman" w:eastAsia="Times New Roman" w:hAnsi="Times New Roman" w:cs="Times New Roman"/>
          <w:color w:val="000000"/>
          <w:sz w:val="24"/>
          <w:szCs w:val="24"/>
          <w:lang w:eastAsia="ru-RU"/>
        </w:rPr>
        <w:t>Хор</w:t>
      </w:r>
      <w:r w:rsidR="006E4B69">
        <w:rPr>
          <w:rFonts w:ascii="Times New Roman" w:eastAsia="Times New Roman" w:hAnsi="Times New Roman" w:cs="Times New Roman"/>
          <w:color w:val="000000"/>
          <w:sz w:val="24"/>
          <w:szCs w:val="24"/>
          <w:lang w:eastAsia="ru-RU"/>
        </w:rPr>
        <w:t>ей -</w:t>
      </w:r>
      <w:proofErr w:type="spellStart"/>
      <w:r w:rsidR="00742CE5" w:rsidRPr="007F7258">
        <w:rPr>
          <w:rFonts w:ascii="Times New Roman" w:eastAsia="Times New Roman" w:hAnsi="Times New Roman" w:cs="Times New Roman"/>
          <w:color w:val="000000"/>
          <w:sz w:val="24"/>
          <w:szCs w:val="24"/>
          <w:lang w:eastAsia="ru-RU"/>
        </w:rPr>
        <w:t>Верский</w:t>
      </w:r>
      <w:proofErr w:type="spellEnd"/>
      <w:r w:rsidRPr="007F7258">
        <w:rPr>
          <w:rFonts w:ascii="Times New Roman" w:eastAsia="Times New Roman" w:hAnsi="Times New Roman" w:cs="Times New Roman"/>
          <w:color w:val="000000"/>
          <w:sz w:val="24"/>
          <w:szCs w:val="24"/>
          <w:lang w:eastAsia="ru-RU"/>
        </w:rPr>
        <w:t xml:space="preserve"> сельсовет» НАО на ближайшую перспективу состоит в увеличении численности населения и в формировании предпосылок к последующему демографическому росту. Для этого необходимо использовать, прежде всего, социально – экономические рычаги воздействия. К основным целям демографической политики относятся:</w:t>
      </w:r>
    </w:p>
    <w:p w14:paraId="40273E65" w14:textId="77777777"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укрепление семьи и повышение рождаемости;</w:t>
      </w:r>
    </w:p>
    <w:p w14:paraId="3C918F32" w14:textId="77777777"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увеличение продолжительности жизни и снижение показателя смертности;</w:t>
      </w:r>
    </w:p>
    <w:p w14:paraId="372F3739" w14:textId="77777777"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оптимизация миграционных процессов, как внешних, так и внутренних.</w:t>
      </w:r>
    </w:p>
    <w:p w14:paraId="2966592E" w14:textId="77777777"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В сложившейся демографической ситуации первостепенное значение имеет деятельность органов как государственной, так и муниципальной власти по социальной поддержке населения, стимулированию рождаемости и реализации приоритетных национальных программ в сфере здравоохранения, жилищного строительства, других направлений по улучшению качества жизни населения.</w:t>
      </w:r>
    </w:p>
    <w:p w14:paraId="5677FA86" w14:textId="77777777" w:rsidR="005D7FF9" w:rsidRPr="00E524D2" w:rsidRDefault="005D7FF9" w:rsidP="005D7FF9">
      <w:pPr>
        <w:shd w:val="clear" w:color="auto" w:fill="FFFFFF"/>
        <w:spacing w:before="100" w:beforeAutospacing="1" w:after="100" w:afterAutospacing="1" w:line="240" w:lineRule="auto"/>
        <w:ind w:firstLine="539"/>
        <w:jc w:val="center"/>
        <w:rPr>
          <w:rFonts w:ascii="Times New Roman" w:eastAsia="Times New Roman" w:hAnsi="Times New Roman" w:cs="Times New Roman"/>
          <w:sz w:val="24"/>
          <w:szCs w:val="24"/>
          <w:lang w:eastAsia="ru-RU"/>
        </w:rPr>
      </w:pPr>
      <w:bookmarkStart w:id="0" w:name="_Hlk529780779"/>
      <w:r w:rsidRPr="00E524D2">
        <w:rPr>
          <w:rFonts w:ascii="Times New Roman" w:eastAsia="Times New Roman" w:hAnsi="Times New Roman" w:cs="Times New Roman"/>
          <w:b/>
          <w:bCs/>
          <w:sz w:val="24"/>
          <w:szCs w:val="24"/>
          <w:lang w:eastAsia="ru-RU"/>
        </w:rPr>
        <w:t>Численность постоянного населения</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844"/>
        <w:gridCol w:w="1144"/>
        <w:gridCol w:w="1861"/>
        <w:gridCol w:w="1310"/>
        <w:gridCol w:w="1060"/>
        <w:gridCol w:w="1060"/>
        <w:gridCol w:w="1060"/>
      </w:tblGrid>
      <w:tr w:rsidR="00230096" w:rsidRPr="007F7258" w14:paraId="1C9DCD6E" w14:textId="77777777" w:rsidTr="00AA6CE8">
        <w:trPr>
          <w:jc w:val="center"/>
        </w:trPr>
        <w:tc>
          <w:tcPr>
            <w:tcW w:w="18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2C517" w14:textId="77777777" w:rsidR="005D7FF9" w:rsidRPr="007F7258" w:rsidRDefault="005D7FF9" w:rsidP="00230096">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Показатели</w:t>
            </w:r>
          </w:p>
        </w:tc>
        <w:tc>
          <w:tcPr>
            <w:tcW w:w="114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FD819" w14:textId="77777777" w:rsidR="005D7FF9" w:rsidRPr="007F7258" w:rsidRDefault="00230096" w:rsidP="0023009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Единицы измерения</w:t>
            </w: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221A1" w14:textId="77777777" w:rsidR="005D7FF9" w:rsidRPr="007F7258" w:rsidRDefault="005D7FF9" w:rsidP="002300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Отчет</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10291" w14:textId="77777777" w:rsidR="005D7FF9" w:rsidRPr="007F7258" w:rsidRDefault="005D7FF9" w:rsidP="002300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Оценка</w:t>
            </w:r>
          </w:p>
        </w:tc>
        <w:tc>
          <w:tcPr>
            <w:tcW w:w="318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C4FCA" w14:textId="77777777" w:rsidR="005D7FF9" w:rsidRPr="007F7258" w:rsidRDefault="005D7FF9" w:rsidP="005D7FF9">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Прогноз</w:t>
            </w:r>
          </w:p>
        </w:tc>
      </w:tr>
      <w:tr w:rsidR="00230096" w:rsidRPr="007F7258" w14:paraId="44AFA1DC" w14:textId="77777777" w:rsidTr="00AA6CE8">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EAEA7" w14:textId="77777777" w:rsidR="00230096" w:rsidRPr="007F7258" w:rsidRDefault="00230096" w:rsidP="005D7FF9">
            <w:pPr>
              <w:spacing w:after="0" w:line="240" w:lineRule="auto"/>
              <w:rPr>
                <w:rFonts w:ascii="Times New Roman" w:eastAsia="Times New Roman" w:hAnsi="Times New Roman" w:cs="Times New Roman"/>
                <w:color w:val="000000"/>
                <w:sz w:val="24"/>
                <w:szCs w:val="24"/>
                <w:lang w:eastAsia="ru-RU"/>
              </w:rPr>
            </w:pPr>
          </w:p>
        </w:tc>
        <w:tc>
          <w:tcPr>
            <w:tcW w:w="11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F37A0" w14:textId="77777777" w:rsidR="00230096" w:rsidRPr="007F7258" w:rsidRDefault="00230096" w:rsidP="005D7FF9">
            <w:pPr>
              <w:spacing w:after="0" w:line="240" w:lineRule="auto"/>
              <w:rPr>
                <w:rFonts w:ascii="Times New Roman" w:eastAsia="Times New Roman" w:hAnsi="Times New Roman" w:cs="Times New Roman"/>
                <w:color w:val="000000"/>
                <w:sz w:val="24"/>
                <w:szCs w:val="24"/>
                <w:lang w:eastAsia="ru-RU"/>
              </w:rPr>
            </w:pP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5D1D0" w14:textId="77777777" w:rsidR="00230096" w:rsidRPr="007F7258" w:rsidRDefault="00230096" w:rsidP="005E654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5E6540">
              <w:rPr>
                <w:rFonts w:ascii="Times New Roman" w:eastAsia="Times New Roman" w:hAnsi="Times New Roman" w:cs="Times New Roman"/>
                <w:color w:val="000000"/>
                <w:sz w:val="24"/>
                <w:szCs w:val="24"/>
                <w:lang w:eastAsia="ru-RU"/>
              </w:rPr>
              <w:t>20</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EE67E" w14:textId="77777777" w:rsidR="00230096" w:rsidRPr="007F7258" w:rsidRDefault="00230096" w:rsidP="00B679B9">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B679B9">
              <w:rPr>
                <w:rFonts w:ascii="Times New Roman" w:eastAsia="Times New Roman" w:hAnsi="Times New Roman" w:cs="Times New Roman"/>
                <w:color w:val="000000"/>
                <w:sz w:val="24"/>
                <w:szCs w:val="24"/>
                <w:lang w:eastAsia="ru-RU"/>
              </w:rPr>
              <w:t>2</w:t>
            </w:r>
            <w:r w:rsidR="005E6540">
              <w:rPr>
                <w:rFonts w:ascii="Times New Roman" w:eastAsia="Times New Roman" w:hAnsi="Times New Roman" w:cs="Times New Roman"/>
                <w:color w:val="000000"/>
                <w:sz w:val="24"/>
                <w:szCs w:val="24"/>
                <w:lang w:eastAsia="ru-RU"/>
              </w:rPr>
              <w:t>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D1FA6" w14:textId="77777777" w:rsidR="00230096" w:rsidRPr="007F7258" w:rsidRDefault="00230096" w:rsidP="002300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C14DF8">
              <w:rPr>
                <w:rFonts w:ascii="Times New Roman" w:eastAsia="Times New Roman" w:hAnsi="Times New Roman" w:cs="Times New Roman"/>
                <w:color w:val="000000"/>
                <w:sz w:val="24"/>
                <w:szCs w:val="24"/>
                <w:lang w:eastAsia="ru-RU"/>
              </w:rPr>
              <w:t>2</w:t>
            </w:r>
            <w:r w:rsidR="005E6540">
              <w:rPr>
                <w:rFonts w:ascii="Times New Roman" w:eastAsia="Times New Roman" w:hAnsi="Times New Roman" w:cs="Times New Roman"/>
                <w:color w:val="000000"/>
                <w:sz w:val="24"/>
                <w:szCs w:val="24"/>
                <w:lang w:eastAsia="ru-RU"/>
              </w:rPr>
              <w:t>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42622" w14:textId="77777777" w:rsidR="00230096" w:rsidRPr="007F7258" w:rsidRDefault="00230096"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B679B9">
              <w:rPr>
                <w:rFonts w:ascii="Times New Roman" w:eastAsia="Times New Roman" w:hAnsi="Times New Roman" w:cs="Times New Roman"/>
                <w:color w:val="000000"/>
                <w:sz w:val="24"/>
                <w:szCs w:val="24"/>
                <w:lang w:eastAsia="ru-RU"/>
              </w:rPr>
              <w:t>2</w:t>
            </w:r>
            <w:r w:rsidR="005E6540">
              <w:rPr>
                <w:rFonts w:ascii="Times New Roman" w:eastAsia="Times New Roman" w:hAnsi="Times New Roman" w:cs="Times New Roman"/>
                <w:color w:val="000000"/>
                <w:sz w:val="24"/>
                <w:szCs w:val="24"/>
                <w:lang w:eastAsia="ru-RU"/>
              </w:rPr>
              <w:t>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79F85" w14:textId="77777777" w:rsidR="00230096" w:rsidRPr="007F7258" w:rsidRDefault="00230096" w:rsidP="0023009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030E81">
              <w:rPr>
                <w:rFonts w:ascii="Times New Roman" w:eastAsia="Times New Roman" w:hAnsi="Times New Roman" w:cs="Times New Roman"/>
                <w:color w:val="000000"/>
                <w:sz w:val="24"/>
                <w:szCs w:val="24"/>
                <w:lang w:eastAsia="ru-RU"/>
              </w:rPr>
              <w:t>2</w:t>
            </w:r>
            <w:r w:rsidR="005E6540">
              <w:rPr>
                <w:rFonts w:ascii="Times New Roman" w:eastAsia="Times New Roman" w:hAnsi="Times New Roman" w:cs="Times New Roman"/>
                <w:color w:val="000000"/>
                <w:sz w:val="24"/>
                <w:szCs w:val="24"/>
                <w:lang w:eastAsia="ru-RU"/>
              </w:rPr>
              <w:t>4</w:t>
            </w:r>
          </w:p>
        </w:tc>
      </w:tr>
      <w:tr w:rsidR="00AA6CE8" w:rsidRPr="007F7258" w14:paraId="5357DCB1" w14:textId="77777777" w:rsidTr="005E6540">
        <w:trPr>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14805" w14:textId="77777777" w:rsidR="00AA6CE8" w:rsidRPr="007F7258" w:rsidRDefault="00AA6CE8" w:rsidP="00AA6CE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Численность постоянного населения, всего</w:t>
            </w:r>
          </w:p>
        </w:tc>
        <w:tc>
          <w:tcPr>
            <w:tcW w:w="1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4AC26" w14:textId="77777777" w:rsidR="00AA6CE8" w:rsidRPr="007F725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Чел.</w:t>
            </w: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D20D2" w14:textId="77777777" w:rsidR="00AA6CE8" w:rsidRPr="007F7258" w:rsidRDefault="005E6540" w:rsidP="005E654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626</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0EB3C" w14:textId="77777777" w:rsidR="00AA6CE8" w:rsidRPr="007F7258" w:rsidRDefault="005E6540" w:rsidP="005E6540">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A6CE8">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21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D398F" w14:textId="77777777" w:rsidR="00AA6CE8" w:rsidRPr="007F7258" w:rsidRDefault="00AA6CE8" w:rsidP="005E6540">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5E6540">
              <w:rPr>
                <w:rFonts w:ascii="Times New Roman" w:eastAsia="Times New Roman" w:hAnsi="Times New Roman" w:cs="Times New Roman"/>
                <w:color w:val="000000"/>
                <w:sz w:val="24"/>
                <w:szCs w:val="24"/>
                <w:lang w:eastAsia="ru-RU"/>
              </w:rPr>
              <w:t>21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5F7D8" w14:textId="77777777" w:rsidR="00AA6CE8" w:rsidRPr="007F7258" w:rsidRDefault="005E6540" w:rsidP="005E6540">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621</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1EB96" w14:textId="77777777" w:rsidR="00AA6CE8" w:rsidRPr="007F7258" w:rsidRDefault="00AA6CE8" w:rsidP="005E6540">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5E6540">
              <w:rPr>
                <w:rFonts w:ascii="Times New Roman" w:eastAsia="Times New Roman" w:hAnsi="Times New Roman" w:cs="Times New Roman"/>
                <w:color w:val="000000"/>
                <w:sz w:val="24"/>
                <w:szCs w:val="24"/>
                <w:lang w:eastAsia="ru-RU"/>
              </w:rPr>
              <w:t>21</w:t>
            </w:r>
          </w:p>
        </w:tc>
      </w:tr>
      <w:tr w:rsidR="00AA6CE8" w:rsidRPr="007F7258" w14:paraId="5F3AF804" w14:textId="77777777" w:rsidTr="005E6540">
        <w:trPr>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A4E3C" w14:textId="77777777" w:rsidR="00AA6CE8" w:rsidRPr="007F7258" w:rsidRDefault="00AA6CE8" w:rsidP="00AA6CE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Из них:</w:t>
            </w:r>
          </w:p>
        </w:tc>
        <w:tc>
          <w:tcPr>
            <w:tcW w:w="1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84F21" w14:textId="77777777" w:rsidR="00AA6CE8" w:rsidRPr="007F725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07E3A" w14:textId="77777777" w:rsidR="00AA6CE8" w:rsidRPr="007F7258" w:rsidRDefault="00AA6CE8" w:rsidP="005E6540">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75DB9" w14:textId="77777777" w:rsidR="00AA6CE8" w:rsidRPr="007F7258" w:rsidRDefault="00AA6CE8" w:rsidP="005E6540">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35633" w14:textId="77777777" w:rsidR="00AA6CE8" w:rsidRPr="007F7258" w:rsidRDefault="00AA6CE8" w:rsidP="005E6540">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ED41F" w14:textId="77777777" w:rsidR="00AA6CE8" w:rsidRPr="007F7258" w:rsidRDefault="00AA6CE8" w:rsidP="005E6540">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C6AD2" w14:textId="77777777" w:rsidR="00AA6CE8" w:rsidRPr="007F7258" w:rsidRDefault="00AA6CE8" w:rsidP="005E6540">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p>
        </w:tc>
      </w:tr>
      <w:tr w:rsidR="00AA6CE8" w:rsidRPr="007F7258" w14:paraId="4950FE56" w14:textId="77777777" w:rsidTr="005E6540">
        <w:trPr>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9A9B6" w14:textId="77777777" w:rsidR="00AA6CE8" w:rsidRPr="007F7258" w:rsidRDefault="00AA6CE8" w:rsidP="00AA6CE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Пенсионеры</w:t>
            </w:r>
          </w:p>
        </w:tc>
        <w:tc>
          <w:tcPr>
            <w:tcW w:w="1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09969" w14:textId="77777777" w:rsidR="00AA6CE8" w:rsidRPr="007F725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Чел.</w:t>
            </w: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A395F" w14:textId="77777777" w:rsidR="00AA6CE8" w:rsidRPr="007F7258" w:rsidRDefault="005E6540" w:rsidP="005E6540">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7BE64" w14:textId="77777777" w:rsidR="00AA6CE8" w:rsidRPr="007F7258" w:rsidRDefault="005E6540" w:rsidP="005E6540">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FC3BE" w14:textId="77777777" w:rsidR="00AA6CE8" w:rsidRPr="007F7258" w:rsidRDefault="005E6540" w:rsidP="005E6540">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51975" w14:textId="77777777" w:rsidR="00AA6CE8" w:rsidRPr="007F7258" w:rsidRDefault="005E6540" w:rsidP="005E6540">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E5148" w14:textId="77777777" w:rsidR="00AA6CE8" w:rsidRPr="007F7258" w:rsidRDefault="00AA6CE8" w:rsidP="005E6540">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5E6540">
              <w:rPr>
                <w:rFonts w:ascii="Times New Roman" w:eastAsia="Times New Roman" w:hAnsi="Times New Roman" w:cs="Times New Roman"/>
                <w:color w:val="000000"/>
                <w:sz w:val="24"/>
                <w:szCs w:val="24"/>
                <w:lang w:eastAsia="ru-RU"/>
              </w:rPr>
              <w:t>42</w:t>
            </w:r>
          </w:p>
        </w:tc>
      </w:tr>
      <w:tr w:rsidR="00AA6CE8" w:rsidRPr="007F7258" w14:paraId="07A91924" w14:textId="77777777" w:rsidTr="005E6540">
        <w:trPr>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A1883" w14:textId="77777777" w:rsidR="00AA6CE8" w:rsidRPr="007F7258" w:rsidRDefault="00AA6CE8" w:rsidP="00AA6CE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Инвалиды</w:t>
            </w:r>
          </w:p>
        </w:tc>
        <w:tc>
          <w:tcPr>
            <w:tcW w:w="1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B2951" w14:textId="77777777" w:rsidR="00AA6CE8" w:rsidRPr="007F7258" w:rsidRDefault="00AA6CE8"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Чел.</w:t>
            </w: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CC617" w14:textId="77777777" w:rsidR="00AA6CE8" w:rsidRPr="007F7258" w:rsidRDefault="005E6540" w:rsidP="005E6540">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84D01" w14:textId="77777777" w:rsidR="00AA6CE8" w:rsidRPr="007F7258" w:rsidRDefault="005E6540" w:rsidP="00DE0AF4">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E0AF4">
              <w:rPr>
                <w:rFonts w:ascii="Times New Roman" w:eastAsia="Times New Roman" w:hAnsi="Times New Roman" w:cs="Times New Roman"/>
                <w:color w:val="000000"/>
                <w:sz w:val="24"/>
                <w:szCs w:val="24"/>
                <w:lang w:eastAsia="ru-RU"/>
              </w:rPr>
              <w:t>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EE161" w14:textId="77777777" w:rsidR="00AA6CE8" w:rsidRPr="007F7258" w:rsidRDefault="00AA6CE8" w:rsidP="005E6540">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E0AF4">
              <w:rPr>
                <w:rFonts w:ascii="Times New Roman" w:eastAsia="Times New Roman" w:hAnsi="Times New Roman" w:cs="Times New Roman"/>
                <w:color w:val="000000"/>
                <w:sz w:val="24"/>
                <w:szCs w:val="24"/>
                <w:lang w:eastAsia="ru-RU"/>
              </w:rPr>
              <w:t>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8FAB1" w14:textId="77777777" w:rsidR="00AA6CE8" w:rsidRPr="007F7258" w:rsidRDefault="00AA6CE8" w:rsidP="00DE0AF4">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E0AF4">
              <w:rPr>
                <w:rFonts w:ascii="Times New Roman" w:eastAsia="Times New Roman" w:hAnsi="Times New Roman" w:cs="Times New Roman"/>
                <w:color w:val="000000"/>
                <w:sz w:val="24"/>
                <w:szCs w:val="24"/>
                <w:lang w:eastAsia="ru-RU"/>
              </w:rPr>
              <w:t>7</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61179" w14:textId="77777777" w:rsidR="00AA6CE8" w:rsidRPr="007F7258" w:rsidRDefault="00AA6CE8" w:rsidP="00DE0AF4">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E0AF4">
              <w:rPr>
                <w:rFonts w:ascii="Times New Roman" w:eastAsia="Times New Roman" w:hAnsi="Times New Roman" w:cs="Times New Roman"/>
                <w:color w:val="000000"/>
                <w:sz w:val="24"/>
                <w:szCs w:val="24"/>
                <w:lang w:eastAsia="ru-RU"/>
              </w:rPr>
              <w:t>7</w:t>
            </w:r>
          </w:p>
        </w:tc>
      </w:tr>
      <w:tr w:rsidR="00DE0AF4" w:rsidRPr="007F7258" w14:paraId="78EDF0F9" w14:textId="77777777" w:rsidTr="00AA6CE8">
        <w:trPr>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626CF" w14:textId="77777777" w:rsidR="00DE0AF4" w:rsidRPr="007F7258" w:rsidRDefault="00DE0AF4" w:rsidP="00AA6CE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lastRenderedPageBreak/>
              <w:t>Дети от 0 до 1</w:t>
            </w:r>
            <w:r>
              <w:rPr>
                <w:rFonts w:ascii="Times New Roman" w:eastAsia="Times New Roman" w:hAnsi="Times New Roman" w:cs="Times New Roman"/>
                <w:color w:val="000000"/>
                <w:sz w:val="24"/>
                <w:szCs w:val="24"/>
                <w:lang w:eastAsia="ru-RU"/>
              </w:rPr>
              <w:t>8</w:t>
            </w:r>
            <w:r w:rsidRPr="007F7258">
              <w:rPr>
                <w:rFonts w:ascii="Times New Roman" w:eastAsia="Times New Roman" w:hAnsi="Times New Roman" w:cs="Times New Roman"/>
                <w:color w:val="000000"/>
                <w:sz w:val="24"/>
                <w:szCs w:val="24"/>
                <w:lang w:eastAsia="ru-RU"/>
              </w:rPr>
              <w:t xml:space="preserve"> лет</w:t>
            </w:r>
            <w:r>
              <w:rPr>
                <w:rFonts w:ascii="Times New Roman" w:eastAsia="Times New Roman" w:hAnsi="Times New Roman" w:cs="Times New Roman"/>
                <w:color w:val="000000"/>
                <w:sz w:val="24"/>
                <w:szCs w:val="24"/>
                <w:lang w:eastAsia="ru-RU"/>
              </w:rPr>
              <w:t>, из них:</w:t>
            </w:r>
          </w:p>
        </w:tc>
        <w:tc>
          <w:tcPr>
            <w:tcW w:w="1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BBDE6" w14:textId="77777777" w:rsidR="00DE0AF4" w:rsidRPr="007F7258" w:rsidRDefault="00DE0AF4"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Чел.</w:t>
            </w: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0ED35" w14:textId="77777777" w:rsidR="00DE0AF4" w:rsidRPr="007F7258" w:rsidRDefault="00DE0AF4"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272</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8DD20" w14:textId="77777777" w:rsidR="00DE0AF4" w:rsidRPr="007F7258" w:rsidRDefault="00DE0AF4"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7EA6C" w14:textId="77777777" w:rsidR="00DE0AF4" w:rsidRPr="007F7258" w:rsidRDefault="00DE0AF4" w:rsidP="00F137A4">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8E3E3" w14:textId="77777777" w:rsidR="00DE0AF4" w:rsidRPr="007F7258" w:rsidRDefault="00DE0AF4" w:rsidP="00F137A4">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252</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B4D35" w14:textId="77777777" w:rsidR="00DE0AF4" w:rsidRPr="007F7258" w:rsidRDefault="00DE0AF4" w:rsidP="00F137A4">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252</w:t>
            </w:r>
          </w:p>
        </w:tc>
      </w:tr>
      <w:tr w:rsidR="00DE0AF4" w:rsidRPr="007F7258" w14:paraId="3FF1226B" w14:textId="77777777" w:rsidTr="00AA6CE8">
        <w:trPr>
          <w:trHeight w:val="259"/>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27113" w14:textId="77777777" w:rsidR="00DE0AF4" w:rsidRPr="007F7258" w:rsidRDefault="00DE0AF4" w:rsidP="00AA6CE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школьники</w:t>
            </w:r>
          </w:p>
        </w:tc>
        <w:tc>
          <w:tcPr>
            <w:tcW w:w="1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8C00B" w14:textId="77777777" w:rsidR="00DE0AF4" w:rsidRPr="007F7258" w:rsidRDefault="00DE0AF4"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w:t>
            </w: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C2D2E" w14:textId="77777777" w:rsidR="00DE0AF4" w:rsidRPr="007F7258" w:rsidRDefault="00DE0AF4"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E069E" w14:textId="77777777" w:rsidR="00DE0AF4" w:rsidRPr="007F7258" w:rsidRDefault="00DE0AF4"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0AB1F" w14:textId="77777777" w:rsidR="00DE0AF4" w:rsidRPr="007F7258" w:rsidRDefault="00DE0AF4" w:rsidP="00F137A4">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1A84B" w14:textId="77777777" w:rsidR="00DE0AF4" w:rsidRPr="007F7258" w:rsidRDefault="00DE0AF4" w:rsidP="00F137A4">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20B87" w14:textId="77777777" w:rsidR="00DE0AF4" w:rsidRPr="007F7258" w:rsidRDefault="00DE0AF4" w:rsidP="00F137A4">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w:t>
            </w:r>
          </w:p>
        </w:tc>
      </w:tr>
      <w:tr w:rsidR="00DE0AF4" w:rsidRPr="007F7258" w14:paraId="4B671A7C" w14:textId="77777777" w:rsidTr="00AA6CE8">
        <w:trPr>
          <w:trHeight w:val="259"/>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23DB0" w14:textId="77777777" w:rsidR="00DE0AF4" w:rsidRDefault="00DE0AF4" w:rsidP="00AA6CE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дошкольники</w:t>
            </w:r>
          </w:p>
        </w:tc>
        <w:tc>
          <w:tcPr>
            <w:tcW w:w="1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5421B" w14:textId="77777777" w:rsidR="00DE0AF4" w:rsidRDefault="00DE0AF4" w:rsidP="00AA6CE8">
            <w:pPr>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w:t>
            </w:r>
          </w:p>
        </w:tc>
        <w:tc>
          <w:tcPr>
            <w:tcW w:w="18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5F659" w14:textId="77777777" w:rsidR="00DE0AF4" w:rsidRDefault="00DE0AF4"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13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8ADCA" w14:textId="77777777" w:rsidR="00DE0AF4" w:rsidRDefault="00DE0AF4" w:rsidP="00AA6CE8">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00914" w14:textId="77777777" w:rsidR="00DE0AF4" w:rsidRDefault="00DE0AF4" w:rsidP="00F137A4">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93747" w14:textId="77777777" w:rsidR="00DE0AF4" w:rsidRDefault="00DE0AF4" w:rsidP="00F137A4">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10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A9808" w14:textId="77777777" w:rsidR="00DE0AF4" w:rsidRDefault="00DE0AF4" w:rsidP="00F137A4">
            <w:pPr>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r>
      <w:bookmarkEnd w:id="0"/>
    </w:tbl>
    <w:p w14:paraId="4D6FEE00" w14:textId="77777777" w:rsidR="008C4317" w:rsidRPr="007F7258" w:rsidRDefault="008C4317" w:rsidP="005D7FF9">
      <w:pPr>
        <w:shd w:val="clear" w:color="auto" w:fill="FFFFFF"/>
        <w:spacing w:before="99" w:after="99" w:line="240" w:lineRule="auto"/>
        <w:ind w:firstLine="539"/>
        <w:jc w:val="center"/>
        <w:rPr>
          <w:rFonts w:ascii="Times New Roman" w:eastAsia="Times New Roman" w:hAnsi="Times New Roman" w:cs="Times New Roman"/>
          <w:b/>
          <w:bCs/>
          <w:color w:val="000000"/>
          <w:sz w:val="24"/>
          <w:szCs w:val="24"/>
          <w:lang w:eastAsia="ru-RU"/>
        </w:rPr>
      </w:pPr>
    </w:p>
    <w:p w14:paraId="5A0A5682" w14:textId="77777777" w:rsidR="008C4317" w:rsidRPr="007F7258" w:rsidRDefault="008C4317" w:rsidP="005D7FF9">
      <w:pPr>
        <w:shd w:val="clear" w:color="auto" w:fill="FFFFFF"/>
        <w:spacing w:before="99" w:after="99" w:line="240" w:lineRule="auto"/>
        <w:ind w:firstLine="539"/>
        <w:jc w:val="center"/>
        <w:rPr>
          <w:rFonts w:ascii="Times New Roman" w:eastAsia="Times New Roman" w:hAnsi="Times New Roman" w:cs="Times New Roman"/>
          <w:b/>
          <w:bCs/>
          <w:color w:val="000000"/>
          <w:sz w:val="24"/>
          <w:szCs w:val="24"/>
          <w:lang w:eastAsia="ru-RU"/>
        </w:rPr>
      </w:pPr>
      <w:r w:rsidRPr="007F7258">
        <w:rPr>
          <w:rFonts w:ascii="Times New Roman" w:eastAsia="Times New Roman" w:hAnsi="Times New Roman" w:cs="Times New Roman"/>
          <w:b/>
          <w:bCs/>
          <w:color w:val="000000"/>
          <w:sz w:val="24"/>
          <w:szCs w:val="24"/>
          <w:lang w:eastAsia="ru-RU"/>
        </w:rPr>
        <w:t>2. Дорожное строительство</w:t>
      </w:r>
    </w:p>
    <w:p w14:paraId="59A59144" w14:textId="77777777" w:rsidR="008C4317" w:rsidRPr="007F7258" w:rsidRDefault="008C4317" w:rsidP="008C4317">
      <w:pPr>
        <w:shd w:val="clear" w:color="auto" w:fill="FFFFFF"/>
        <w:spacing w:before="99" w:after="99" w:line="240" w:lineRule="auto"/>
        <w:ind w:firstLine="539"/>
        <w:rPr>
          <w:rFonts w:ascii="Times New Roman" w:eastAsia="Times New Roman" w:hAnsi="Times New Roman" w:cs="Times New Roman"/>
          <w:bCs/>
          <w:color w:val="000000"/>
          <w:sz w:val="24"/>
          <w:szCs w:val="24"/>
          <w:lang w:eastAsia="ru-RU"/>
        </w:rPr>
      </w:pPr>
      <w:r w:rsidRPr="007F7258">
        <w:rPr>
          <w:rFonts w:ascii="Times New Roman" w:eastAsia="Times New Roman" w:hAnsi="Times New Roman" w:cs="Times New Roman"/>
          <w:bCs/>
          <w:color w:val="000000"/>
          <w:sz w:val="24"/>
          <w:szCs w:val="24"/>
          <w:lang w:eastAsia="ru-RU"/>
        </w:rPr>
        <w:t>Основу транспортной инфраструктуры составляют дороги общего пользования. Протяженность</w:t>
      </w:r>
      <w:r w:rsidR="00607D52">
        <w:rPr>
          <w:rFonts w:ascii="Times New Roman" w:eastAsia="Times New Roman" w:hAnsi="Times New Roman" w:cs="Times New Roman"/>
          <w:bCs/>
          <w:color w:val="000000"/>
          <w:sz w:val="24"/>
          <w:szCs w:val="24"/>
          <w:lang w:eastAsia="ru-RU"/>
        </w:rPr>
        <w:t xml:space="preserve"> </w:t>
      </w:r>
      <w:proofErr w:type="gramStart"/>
      <w:r w:rsidR="00607D52">
        <w:rPr>
          <w:rFonts w:ascii="Times New Roman" w:eastAsia="Times New Roman" w:hAnsi="Times New Roman" w:cs="Times New Roman"/>
          <w:bCs/>
          <w:color w:val="000000"/>
          <w:sz w:val="24"/>
          <w:szCs w:val="24"/>
          <w:lang w:eastAsia="ru-RU"/>
        </w:rPr>
        <w:t xml:space="preserve">дороги, </w:t>
      </w:r>
      <w:r w:rsidR="00FA7A29">
        <w:rPr>
          <w:rFonts w:ascii="Times New Roman" w:eastAsia="Times New Roman" w:hAnsi="Times New Roman" w:cs="Times New Roman"/>
          <w:bCs/>
          <w:color w:val="000000"/>
          <w:sz w:val="24"/>
          <w:szCs w:val="24"/>
          <w:lang w:eastAsia="ru-RU"/>
        </w:rPr>
        <w:t xml:space="preserve"> </w:t>
      </w:r>
      <w:r w:rsidR="00607D52">
        <w:rPr>
          <w:rFonts w:ascii="Times New Roman" w:eastAsia="Times New Roman" w:hAnsi="Times New Roman" w:cs="Times New Roman"/>
          <w:bCs/>
          <w:color w:val="000000"/>
          <w:sz w:val="24"/>
          <w:szCs w:val="24"/>
          <w:lang w:eastAsia="ru-RU"/>
        </w:rPr>
        <w:t>зарегистрированной</w:t>
      </w:r>
      <w:proofErr w:type="gramEnd"/>
      <w:r w:rsidR="00607D52">
        <w:rPr>
          <w:rFonts w:ascii="Times New Roman" w:eastAsia="Times New Roman" w:hAnsi="Times New Roman" w:cs="Times New Roman"/>
          <w:bCs/>
          <w:color w:val="000000"/>
          <w:sz w:val="24"/>
          <w:szCs w:val="24"/>
          <w:lang w:eastAsia="ru-RU"/>
        </w:rPr>
        <w:t xml:space="preserve"> до 20</w:t>
      </w:r>
      <w:r w:rsidR="00B679B9">
        <w:rPr>
          <w:rFonts w:ascii="Times New Roman" w:eastAsia="Times New Roman" w:hAnsi="Times New Roman" w:cs="Times New Roman"/>
          <w:bCs/>
          <w:color w:val="000000"/>
          <w:sz w:val="24"/>
          <w:szCs w:val="24"/>
          <w:lang w:eastAsia="ru-RU"/>
        </w:rPr>
        <w:t>20</w:t>
      </w:r>
      <w:r w:rsidR="00607D52">
        <w:rPr>
          <w:rFonts w:ascii="Times New Roman" w:eastAsia="Times New Roman" w:hAnsi="Times New Roman" w:cs="Times New Roman"/>
          <w:bCs/>
          <w:color w:val="000000"/>
          <w:sz w:val="24"/>
          <w:szCs w:val="24"/>
          <w:lang w:eastAsia="ru-RU"/>
        </w:rPr>
        <w:t xml:space="preserve"> года составила 3км. В 2017 году</w:t>
      </w:r>
      <w:r w:rsidR="00FA7A29">
        <w:rPr>
          <w:rFonts w:ascii="Times New Roman" w:eastAsia="Times New Roman" w:hAnsi="Times New Roman" w:cs="Times New Roman"/>
          <w:bCs/>
          <w:color w:val="000000"/>
          <w:sz w:val="24"/>
          <w:szCs w:val="24"/>
          <w:lang w:eastAsia="ru-RU"/>
        </w:rPr>
        <w:t xml:space="preserve"> </w:t>
      </w:r>
      <w:r w:rsidR="00607D52">
        <w:rPr>
          <w:rFonts w:ascii="Times New Roman" w:eastAsia="Times New Roman" w:hAnsi="Times New Roman" w:cs="Times New Roman"/>
          <w:bCs/>
          <w:color w:val="000000"/>
          <w:sz w:val="24"/>
          <w:szCs w:val="24"/>
          <w:lang w:eastAsia="ru-RU"/>
        </w:rPr>
        <w:t xml:space="preserve">оформлено </w:t>
      </w:r>
      <w:r w:rsidR="00840778">
        <w:rPr>
          <w:rFonts w:ascii="Times New Roman" w:eastAsia="Times New Roman" w:hAnsi="Times New Roman" w:cs="Times New Roman"/>
          <w:bCs/>
          <w:color w:val="000000"/>
          <w:sz w:val="24"/>
          <w:szCs w:val="24"/>
          <w:lang w:eastAsia="ru-RU"/>
        </w:rPr>
        <w:t>2</w:t>
      </w:r>
      <w:r w:rsidR="00607D52">
        <w:rPr>
          <w:rFonts w:ascii="Times New Roman" w:eastAsia="Times New Roman" w:hAnsi="Times New Roman" w:cs="Times New Roman"/>
          <w:bCs/>
          <w:color w:val="000000"/>
          <w:sz w:val="24"/>
          <w:szCs w:val="24"/>
          <w:lang w:eastAsia="ru-RU"/>
        </w:rPr>
        <w:t xml:space="preserve"> участка </w:t>
      </w:r>
      <w:r w:rsidR="00144290">
        <w:rPr>
          <w:rFonts w:ascii="Times New Roman" w:eastAsia="Times New Roman" w:hAnsi="Times New Roman" w:cs="Times New Roman"/>
          <w:bCs/>
          <w:color w:val="000000"/>
          <w:sz w:val="24"/>
          <w:szCs w:val="24"/>
          <w:lang w:eastAsia="ru-RU"/>
        </w:rPr>
        <w:t>внутри поселковых</w:t>
      </w:r>
      <w:r w:rsidR="00FA7A29">
        <w:rPr>
          <w:rFonts w:ascii="Times New Roman" w:eastAsia="Times New Roman" w:hAnsi="Times New Roman" w:cs="Times New Roman"/>
          <w:bCs/>
          <w:color w:val="000000"/>
          <w:sz w:val="24"/>
          <w:szCs w:val="24"/>
          <w:lang w:eastAsia="ru-RU"/>
        </w:rPr>
        <w:t xml:space="preserve"> </w:t>
      </w:r>
      <w:r w:rsidRPr="007F7258">
        <w:rPr>
          <w:rFonts w:ascii="Times New Roman" w:eastAsia="Times New Roman" w:hAnsi="Times New Roman" w:cs="Times New Roman"/>
          <w:bCs/>
          <w:color w:val="000000"/>
          <w:sz w:val="24"/>
          <w:szCs w:val="24"/>
          <w:lang w:eastAsia="ru-RU"/>
        </w:rPr>
        <w:t>дорог</w:t>
      </w:r>
      <w:r w:rsidR="00FA7A29">
        <w:rPr>
          <w:rFonts w:ascii="Times New Roman" w:eastAsia="Times New Roman" w:hAnsi="Times New Roman" w:cs="Times New Roman"/>
          <w:bCs/>
          <w:color w:val="000000"/>
          <w:sz w:val="24"/>
          <w:szCs w:val="24"/>
          <w:lang w:eastAsia="ru-RU"/>
        </w:rPr>
        <w:t xml:space="preserve"> </w:t>
      </w:r>
      <w:r w:rsidR="00607D52">
        <w:rPr>
          <w:rFonts w:ascii="Times New Roman" w:eastAsia="Times New Roman" w:hAnsi="Times New Roman" w:cs="Times New Roman"/>
          <w:bCs/>
          <w:color w:val="000000"/>
          <w:sz w:val="24"/>
          <w:szCs w:val="24"/>
          <w:lang w:eastAsia="ru-RU"/>
        </w:rPr>
        <w:t>протяженностью</w:t>
      </w:r>
      <w:r w:rsidR="00FA7A29">
        <w:rPr>
          <w:rFonts w:ascii="Times New Roman" w:eastAsia="Times New Roman" w:hAnsi="Times New Roman" w:cs="Times New Roman"/>
          <w:bCs/>
          <w:color w:val="000000"/>
          <w:sz w:val="24"/>
          <w:szCs w:val="24"/>
          <w:lang w:eastAsia="ru-RU"/>
        </w:rPr>
        <w:t xml:space="preserve"> </w:t>
      </w:r>
      <w:r w:rsidR="00607D52">
        <w:rPr>
          <w:rFonts w:ascii="Times New Roman" w:eastAsia="Times New Roman" w:hAnsi="Times New Roman" w:cs="Times New Roman"/>
          <w:bCs/>
          <w:color w:val="000000"/>
          <w:sz w:val="24"/>
          <w:szCs w:val="24"/>
          <w:lang w:eastAsia="ru-RU"/>
        </w:rPr>
        <w:t>4,7</w:t>
      </w:r>
      <w:r w:rsidR="00FA7A29">
        <w:rPr>
          <w:rFonts w:ascii="Times New Roman" w:eastAsia="Times New Roman" w:hAnsi="Times New Roman" w:cs="Times New Roman"/>
          <w:bCs/>
          <w:color w:val="000000"/>
          <w:sz w:val="24"/>
          <w:szCs w:val="24"/>
          <w:lang w:eastAsia="ru-RU"/>
        </w:rPr>
        <w:t xml:space="preserve"> </w:t>
      </w:r>
      <w:proofErr w:type="gramStart"/>
      <w:r w:rsidR="00FA7A29">
        <w:rPr>
          <w:rFonts w:ascii="Times New Roman" w:eastAsia="Times New Roman" w:hAnsi="Times New Roman" w:cs="Times New Roman"/>
          <w:bCs/>
          <w:color w:val="000000"/>
          <w:sz w:val="24"/>
          <w:szCs w:val="24"/>
          <w:lang w:eastAsia="ru-RU"/>
        </w:rPr>
        <w:t>км</w:t>
      </w:r>
      <w:r w:rsidRPr="007F7258">
        <w:rPr>
          <w:rFonts w:ascii="Times New Roman" w:eastAsia="Times New Roman" w:hAnsi="Times New Roman" w:cs="Times New Roman"/>
          <w:bCs/>
          <w:color w:val="000000"/>
          <w:sz w:val="24"/>
          <w:szCs w:val="24"/>
          <w:lang w:eastAsia="ru-RU"/>
        </w:rPr>
        <w:t xml:space="preserve"> .</w:t>
      </w:r>
      <w:proofErr w:type="gramEnd"/>
      <w:r w:rsidRPr="007F7258">
        <w:rPr>
          <w:rFonts w:ascii="Times New Roman" w:eastAsia="Times New Roman" w:hAnsi="Times New Roman" w:cs="Times New Roman"/>
          <w:bCs/>
          <w:color w:val="000000"/>
          <w:sz w:val="24"/>
          <w:szCs w:val="24"/>
          <w:lang w:eastAsia="ru-RU"/>
        </w:rPr>
        <w:t xml:space="preserve"> Дороги не имеют гравийного покрытия и требуют капитального ремонта. На территории сельского поселения ежегодно осуществляется ремонт дорог </w:t>
      </w:r>
      <w:r w:rsidR="00607D52">
        <w:rPr>
          <w:rFonts w:ascii="Times New Roman" w:eastAsia="Times New Roman" w:hAnsi="Times New Roman" w:cs="Times New Roman"/>
          <w:bCs/>
          <w:color w:val="000000"/>
          <w:sz w:val="24"/>
          <w:szCs w:val="24"/>
          <w:lang w:eastAsia="ru-RU"/>
        </w:rPr>
        <w:t xml:space="preserve">путем подсыпки шлаком и песком, восстановление дорожного полотна на подмытых участках после весенних паводков.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43"/>
        <w:gridCol w:w="1131"/>
        <w:gridCol w:w="1839"/>
        <w:gridCol w:w="1037"/>
        <w:gridCol w:w="843"/>
        <w:gridCol w:w="996"/>
        <w:gridCol w:w="996"/>
      </w:tblGrid>
      <w:tr w:rsidR="007B1509" w:rsidRPr="007F7258" w14:paraId="5E5F3132" w14:textId="77777777" w:rsidTr="007F7258">
        <w:tc>
          <w:tcPr>
            <w:tcW w:w="254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2C7F4" w14:textId="77777777"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Показатели</w:t>
            </w:r>
          </w:p>
        </w:tc>
        <w:tc>
          <w:tcPr>
            <w:tcW w:w="113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DA4D9" w14:textId="77777777"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Единицы измерения</w:t>
            </w:r>
          </w:p>
        </w:tc>
        <w:tc>
          <w:tcPr>
            <w:tcW w:w="1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9DE11" w14:textId="77777777"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Отчет</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905B8" w14:textId="77777777"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Оценка</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D51FC" w14:textId="77777777"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Прогноз</w:t>
            </w:r>
          </w:p>
        </w:tc>
      </w:tr>
      <w:tr w:rsidR="007F7258" w:rsidRPr="007F7258" w14:paraId="29077CE3" w14:textId="77777777" w:rsidTr="007F725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F46BA" w14:textId="77777777" w:rsidR="007F7258" w:rsidRPr="007F7258" w:rsidRDefault="007F7258" w:rsidP="007B150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8EED6" w14:textId="77777777" w:rsidR="007F7258" w:rsidRPr="007F7258" w:rsidRDefault="007F7258" w:rsidP="007B1509">
            <w:pPr>
              <w:spacing w:after="0" w:line="240" w:lineRule="auto"/>
              <w:rPr>
                <w:rFonts w:ascii="Times New Roman" w:eastAsia="Times New Roman" w:hAnsi="Times New Roman" w:cs="Times New Roman"/>
                <w:color w:val="000000"/>
                <w:sz w:val="24"/>
                <w:szCs w:val="24"/>
                <w:lang w:eastAsia="ru-RU"/>
              </w:rPr>
            </w:pPr>
          </w:p>
        </w:tc>
        <w:tc>
          <w:tcPr>
            <w:tcW w:w="1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F7A75" w14:textId="77777777" w:rsidR="007F7258" w:rsidRPr="007F7258" w:rsidRDefault="007F7258" w:rsidP="005E654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5E6540">
              <w:rPr>
                <w:rFonts w:ascii="Times New Roman" w:eastAsia="Times New Roman" w:hAnsi="Times New Roman" w:cs="Times New Roman"/>
                <w:color w:val="000000"/>
                <w:sz w:val="24"/>
                <w:szCs w:val="24"/>
                <w:lang w:eastAsia="ru-RU"/>
              </w:rPr>
              <w:t>20</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9B7DE" w14:textId="77777777"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B679B9">
              <w:rPr>
                <w:rFonts w:ascii="Times New Roman" w:eastAsia="Times New Roman" w:hAnsi="Times New Roman" w:cs="Times New Roman"/>
                <w:color w:val="000000"/>
                <w:sz w:val="24"/>
                <w:szCs w:val="24"/>
                <w:lang w:eastAsia="ru-RU"/>
              </w:rPr>
              <w:t>2</w:t>
            </w:r>
            <w:r w:rsidR="005E6540">
              <w:rPr>
                <w:rFonts w:ascii="Times New Roman" w:eastAsia="Times New Roman" w:hAnsi="Times New Roman" w:cs="Times New Roman"/>
                <w:color w:val="000000"/>
                <w:sz w:val="24"/>
                <w:szCs w:val="24"/>
                <w:lang w:eastAsia="ru-RU"/>
              </w:rPr>
              <w:t>1</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F7F90" w14:textId="77777777"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C14DF8">
              <w:rPr>
                <w:rFonts w:ascii="Times New Roman" w:eastAsia="Times New Roman" w:hAnsi="Times New Roman" w:cs="Times New Roman"/>
                <w:color w:val="000000"/>
                <w:sz w:val="24"/>
                <w:szCs w:val="24"/>
                <w:lang w:eastAsia="ru-RU"/>
              </w:rPr>
              <w:t>2</w:t>
            </w:r>
            <w:r w:rsidR="005E6540">
              <w:rPr>
                <w:rFonts w:ascii="Times New Roman" w:eastAsia="Times New Roman" w:hAnsi="Times New Roman" w:cs="Times New Roman"/>
                <w:color w:val="000000"/>
                <w:sz w:val="24"/>
                <w:szCs w:val="24"/>
                <w:lang w:eastAsia="ru-RU"/>
              </w:rPr>
              <w:t>2</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D8ED4" w14:textId="77777777"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030E81">
              <w:rPr>
                <w:rFonts w:ascii="Times New Roman" w:eastAsia="Times New Roman" w:hAnsi="Times New Roman" w:cs="Times New Roman"/>
                <w:color w:val="000000"/>
                <w:sz w:val="24"/>
                <w:szCs w:val="24"/>
                <w:lang w:eastAsia="ru-RU"/>
              </w:rPr>
              <w:t>2</w:t>
            </w:r>
            <w:r w:rsidR="005E6540">
              <w:rPr>
                <w:rFonts w:ascii="Times New Roman" w:eastAsia="Times New Roman" w:hAnsi="Times New Roman" w:cs="Times New Roman"/>
                <w:color w:val="000000"/>
                <w:sz w:val="24"/>
                <w:szCs w:val="24"/>
                <w:lang w:eastAsia="ru-RU"/>
              </w:rPr>
              <w:t>3</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D3AD9" w14:textId="77777777" w:rsidR="007F7258" w:rsidRPr="007F7258" w:rsidRDefault="007F7258" w:rsidP="00B679B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02</w:t>
            </w:r>
            <w:r w:rsidR="005E6540">
              <w:rPr>
                <w:rFonts w:ascii="Times New Roman" w:eastAsia="Times New Roman" w:hAnsi="Times New Roman" w:cs="Times New Roman"/>
                <w:color w:val="000000"/>
                <w:sz w:val="24"/>
                <w:szCs w:val="24"/>
                <w:lang w:eastAsia="ru-RU"/>
              </w:rPr>
              <w:t>4</w:t>
            </w:r>
          </w:p>
        </w:tc>
      </w:tr>
      <w:tr w:rsidR="007F7258" w:rsidRPr="007F7258" w14:paraId="0C54B20D" w14:textId="77777777" w:rsidTr="00BD6E30">
        <w:tc>
          <w:tcPr>
            <w:tcW w:w="25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ED314" w14:textId="77777777" w:rsidR="007F7258" w:rsidRPr="007F7258" w:rsidRDefault="007F7258" w:rsidP="007B15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Протяженность дорог всего</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46C1A"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Км.</w:t>
            </w:r>
          </w:p>
        </w:tc>
        <w:tc>
          <w:tcPr>
            <w:tcW w:w="1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3E002" w14:textId="77777777" w:rsidR="007F7258" w:rsidRPr="007F7258" w:rsidRDefault="00030E81"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5A044"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22E24"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0E1F6"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96DC4"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r>
      <w:tr w:rsidR="007F7258" w:rsidRPr="007F7258" w14:paraId="787BD9AB" w14:textId="77777777" w:rsidTr="00BD6E30">
        <w:tc>
          <w:tcPr>
            <w:tcW w:w="25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F58E4" w14:textId="77777777" w:rsidR="007F7258" w:rsidRPr="007F7258" w:rsidRDefault="007F7258" w:rsidP="007B15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Протяженность дорог местного значения, отвечающих требованиям</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1F733"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Км.</w:t>
            </w:r>
          </w:p>
        </w:tc>
        <w:tc>
          <w:tcPr>
            <w:tcW w:w="1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5273B"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EFC1F"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AE423"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EF95D"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15F25"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r>
      <w:tr w:rsidR="007F7258" w:rsidRPr="007F7258" w14:paraId="25512F3B" w14:textId="77777777" w:rsidTr="00BD6E30">
        <w:tc>
          <w:tcPr>
            <w:tcW w:w="25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A5D0C" w14:textId="77777777" w:rsidR="007F7258" w:rsidRPr="007F7258" w:rsidRDefault="007F7258" w:rsidP="007B15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Протяженность дорог, в отношении которых произведен капитальный ремонт</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06CCE"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Км.</w:t>
            </w:r>
          </w:p>
        </w:tc>
        <w:tc>
          <w:tcPr>
            <w:tcW w:w="1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ACD56"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4466B"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E391B"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1B086"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DFE4A"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0</w:t>
            </w:r>
          </w:p>
        </w:tc>
      </w:tr>
      <w:tr w:rsidR="007F7258" w:rsidRPr="007F7258" w14:paraId="0A23CDDF" w14:textId="77777777" w:rsidTr="00BD6E30">
        <w:tc>
          <w:tcPr>
            <w:tcW w:w="25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DB5D0" w14:textId="77777777" w:rsidR="007F7258" w:rsidRPr="007F7258" w:rsidRDefault="007F7258" w:rsidP="007B15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Протяженность дорог, в отношении которых требуется проведение капитального ремонта</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4BC0F"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Км.</w:t>
            </w:r>
          </w:p>
        </w:tc>
        <w:tc>
          <w:tcPr>
            <w:tcW w:w="18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F80F1" w14:textId="77777777" w:rsidR="007F7258" w:rsidRPr="007F7258" w:rsidRDefault="00030E81"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10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249D6"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757A1"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9AF41"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51C84"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r>
    </w:tbl>
    <w:p w14:paraId="1A9D964B" w14:textId="77777777" w:rsidR="006E4B69" w:rsidRDefault="006E4B69" w:rsidP="006E4B69">
      <w:pPr>
        <w:shd w:val="clear" w:color="auto" w:fill="FFFFFF"/>
        <w:spacing w:before="99" w:after="99" w:line="240" w:lineRule="auto"/>
        <w:rPr>
          <w:rFonts w:ascii="Times New Roman" w:eastAsia="Times New Roman" w:hAnsi="Times New Roman" w:cs="Times New Roman"/>
          <w:bCs/>
          <w:color w:val="000000"/>
          <w:sz w:val="24"/>
          <w:szCs w:val="24"/>
          <w:lang w:eastAsia="ru-RU"/>
        </w:rPr>
      </w:pPr>
    </w:p>
    <w:p w14:paraId="2A9B6A27" w14:textId="77777777" w:rsidR="008C4317" w:rsidRPr="001E30C5" w:rsidRDefault="008C4317" w:rsidP="006E4B69">
      <w:pPr>
        <w:shd w:val="clear" w:color="auto" w:fill="FFFFFF"/>
        <w:spacing w:before="99" w:after="99" w:line="240" w:lineRule="auto"/>
        <w:jc w:val="center"/>
        <w:rPr>
          <w:rFonts w:ascii="Times New Roman" w:eastAsia="Times New Roman" w:hAnsi="Times New Roman" w:cs="Times New Roman"/>
          <w:sz w:val="24"/>
          <w:szCs w:val="24"/>
          <w:lang w:eastAsia="ru-RU"/>
        </w:rPr>
      </w:pPr>
      <w:bookmarkStart w:id="1" w:name="_Hlk529780974"/>
      <w:r w:rsidRPr="001E30C5">
        <w:rPr>
          <w:rFonts w:ascii="Times New Roman" w:eastAsia="Times New Roman" w:hAnsi="Times New Roman" w:cs="Times New Roman"/>
          <w:sz w:val="24"/>
          <w:szCs w:val="24"/>
          <w:lang w:eastAsia="ru-RU"/>
        </w:rPr>
        <w:t>3. Жилье</w:t>
      </w:r>
    </w:p>
    <w:p w14:paraId="274428C5" w14:textId="77777777" w:rsidR="008C4317" w:rsidRPr="001E30C5" w:rsidRDefault="008C4317" w:rsidP="006E4B69">
      <w:pPr>
        <w:shd w:val="clear" w:color="auto" w:fill="FFFFFF"/>
        <w:spacing w:after="0" w:line="240" w:lineRule="auto"/>
        <w:ind w:firstLine="539"/>
        <w:rPr>
          <w:rFonts w:ascii="Times New Roman" w:eastAsia="Times New Roman" w:hAnsi="Times New Roman" w:cs="Times New Roman"/>
          <w:bCs/>
          <w:sz w:val="24"/>
          <w:szCs w:val="24"/>
          <w:lang w:eastAsia="ru-RU"/>
        </w:rPr>
      </w:pPr>
      <w:r w:rsidRPr="007F7258">
        <w:rPr>
          <w:rFonts w:ascii="Times New Roman" w:eastAsia="Times New Roman" w:hAnsi="Times New Roman" w:cs="Times New Roman"/>
          <w:bCs/>
          <w:sz w:val="24"/>
          <w:szCs w:val="24"/>
          <w:lang w:eastAsia="ru-RU"/>
        </w:rPr>
        <w:t>В 20</w:t>
      </w:r>
      <w:r w:rsidR="005E6540">
        <w:rPr>
          <w:rFonts w:ascii="Times New Roman" w:eastAsia="Times New Roman" w:hAnsi="Times New Roman" w:cs="Times New Roman"/>
          <w:bCs/>
          <w:sz w:val="24"/>
          <w:szCs w:val="24"/>
          <w:lang w:eastAsia="ru-RU"/>
        </w:rPr>
        <w:t>20</w:t>
      </w:r>
      <w:r w:rsidRPr="007F7258">
        <w:rPr>
          <w:rFonts w:ascii="Times New Roman" w:eastAsia="Times New Roman" w:hAnsi="Times New Roman" w:cs="Times New Roman"/>
          <w:bCs/>
          <w:sz w:val="24"/>
          <w:szCs w:val="24"/>
          <w:lang w:eastAsia="ru-RU"/>
        </w:rPr>
        <w:t xml:space="preserve"> году введен</w:t>
      </w:r>
      <w:r w:rsidR="00FA7A29">
        <w:rPr>
          <w:rFonts w:ascii="Times New Roman" w:eastAsia="Times New Roman" w:hAnsi="Times New Roman" w:cs="Times New Roman"/>
          <w:bCs/>
          <w:sz w:val="24"/>
          <w:szCs w:val="24"/>
          <w:lang w:eastAsia="ru-RU"/>
        </w:rPr>
        <w:t>о</w:t>
      </w:r>
      <w:r w:rsidRPr="007F7258">
        <w:rPr>
          <w:rFonts w:ascii="Times New Roman" w:eastAsia="Times New Roman" w:hAnsi="Times New Roman" w:cs="Times New Roman"/>
          <w:bCs/>
          <w:sz w:val="24"/>
          <w:szCs w:val="24"/>
          <w:lang w:eastAsia="ru-RU"/>
        </w:rPr>
        <w:t xml:space="preserve"> в эксплуатацию </w:t>
      </w:r>
      <w:r w:rsidR="005E6540">
        <w:rPr>
          <w:rFonts w:ascii="Times New Roman" w:eastAsia="Times New Roman" w:hAnsi="Times New Roman" w:cs="Times New Roman"/>
          <w:bCs/>
          <w:sz w:val="24"/>
          <w:szCs w:val="24"/>
          <w:lang w:eastAsia="ru-RU"/>
        </w:rPr>
        <w:t>2</w:t>
      </w:r>
      <w:r w:rsidR="00FA7A29">
        <w:rPr>
          <w:rFonts w:ascii="Times New Roman" w:eastAsia="Times New Roman" w:hAnsi="Times New Roman" w:cs="Times New Roman"/>
          <w:bCs/>
          <w:sz w:val="24"/>
          <w:szCs w:val="24"/>
          <w:lang w:eastAsia="ru-RU"/>
        </w:rPr>
        <w:t xml:space="preserve"> </w:t>
      </w:r>
      <w:r w:rsidR="00607D52" w:rsidRPr="001E30C5">
        <w:rPr>
          <w:rFonts w:ascii="Times New Roman" w:eastAsia="Times New Roman" w:hAnsi="Times New Roman" w:cs="Times New Roman"/>
          <w:bCs/>
          <w:sz w:val="24"/>
          <w:szCs w:val="24"/>
          <w:lang w:eastAsia="ru-RU"/>
        </w:rPr>
        <w:t>индивидуальны</w:t>
      </w:r>
      <w:r w:rsidR="00FA7A29">
        <w:rPr>
          <w:rFonts w:ascii="Times New Roman" w:eastAsia="Times New Roman" w:hAnsi="Times New Roman" w:cs="Times New Roman"/>
          <w:bCs/>
          <w:sz w:val="24"/>
          <w:szCs w:val="24"/>
          <w:lang w:eastAsia="ru-RU"/>
        </w:rPr>
        <w:t xml:space="preserve">х </w:t>
      </w:r>
      <w:r w:rsidR="00BC4CDB" w:rsidRPr="001E30C5">
        <w:rPr>
          <w:rFonts w:ascii="Times New Roman" w:eastAsia="Times New Roman" w:hAnsi="Times New Roman" w:cs="Times New Roman"/>
          <w:bCs/>
          <w:sz w:val="24"/>
          <w:szCs w:val="24"/>
          <w:lang w:eastAsia="ru-RU"/>
        </w:rPr>
        <w:t>жил</w:t>
      </w:r>
      <w:r w:rsidR="00FA7A29">
        <w:rPr>
          <w:rFonts w:ascii="Times New Roman" w:eastAsia="Times New Roman" w:hAnsi="Times New Roman" w:cs="Times New Roman"/>
          <w:bCs/>
          <w:sz w:val="24"/>
          <w:szCs w:val="24"/>
          <w:lang w:eastAsia="ru-RU"/>
        </w:rPr>
        <w:t xml:space="preserve">ых </w:t>
      </w:r>
      <w:r w:rsidRPr="001E30C5">
        <w:rPr>
          <w:rFonts w:ascii="Times New Roman" w:eastAsia="Times New Roman" w:hAnsi="Times New Roman" w:cs="Times New Roman"/>
          <w:bCs/>
          <w:sz w:val="24"/>
          <w:szCs w:val="24"/>
          <w:lang w:eastAsia="ru-RU"/>
        </w:rPr>
        <w:t>дом</w:t>
      </w:r>
      <w:r w:rsidR="00FA7A29">
        <w:rPr>
          <w:rFonts w:ascii="Times New Roman" w:eastAsia="Times New Roman" w:hAnsi="Times New Roman" w:cs="Times New Roman"/>
          <w:bCs/>
          <w:sz w:val="24"/>
          <w:szCs w:val="24"/>
          <w:lang w:eastAsia="ru-RU"/>
        </w:rPr>
        <w:t>ов</w:t>
      </w:r>
      <w:r w:rsidRPr="001E30C5">
        <w:rPr>
          <w:rFonts w:ascii="Times New Roman" w:eastAsia="Times New Roman" w:hAnsi="Times New Roman" w:cs="Times New Roman"/>
          <w:bCs/>
          <w:sz w:val="24"/>
          <w:szCs w:val="24"/>
          <w:lang w:eastAsia="ru-RU"/>
        </w:rPr>
        <w:t>.</w:t>
      </w:r>
    </w:p>
    <w:p w14:paraId="7CDCD5CB" w14:textId="77777777" w:rsidR="007F7258" w:rsidRPr="001E30C5" w:rsidRDefault="008C4317" w:rsidP="006E4B69">
      <w:pPr>
        <w:shd w:val="clear" w:color="auto" w:fill="FFFFFF"/>
        <w:spacing w:after="0" w:line="240" w:lineRule="auto"/>
        <w:ind w:firstLine="539"/>
        <w:rPr>
          <w:rFonts w:ascii="Times New Roman" w:eastAsia="Times New Roman" w:hAnsi="Times New Roman" w:cs="Times New Roman"/>
          <w:bCs/>
          <w:sz w:val="24"/>
          <w:szCs w:val="24"/>
          <w:lang w:eastAsia="ru-RU"/>
        </w:rPr>
      </w:pPr>
      <w:r w:rsidRPr="001E30C5">
        <w:rPr>
          <w:rFonts w:ascii="Times New Roman" w:eastAsia="Times New Roman" w:hAnsi="Times New Roman" w:cs="Times New Roman"/>
          <w:bCs/>
          <w:sz w:val="24"/>
          <w:szCs w:val="24"/>
          <w:lang w:eastAsia="ru-RU"/>
        </w:rPr>
        <w:t>В 20</w:t>
      </w:r>
      <w:r w:rsidR="00B679B9" w:rsidRPr="001E30C5">
        <w:rPr>
          <w:rFonts w:ascii="Times New Roman" w:eastAsia="Times New Roman" w:hAnsi="Times New Roman" w:cs="Times New Roman"/>
          <w:bCs/>
          <w:sz w:val="24"/>
          <w:szCs w:val="24"/>
          <w:lang w:eastAsia="ru-RU"/>
        </w:rPr>
        <w:t>2</w:t>
      </w:r>
      <w:r w:rsidR="005E6540">
        <w:rPr>
          <w:rFonts w:ascii="Times New Roman" w:eastAsia="Times New Roman" w:hAnsi="Times New Roman" w:cs="Times New Roman"/>
          <w:bCs/>
          <w:sz w:val="24"/>
          <w:szCs w:val="24"/>
          <w:lang w:eastAsia="ru-RU"/>
        </w:rPr>
        <w:t>1</w:t>
      </w:r>
      <w:r w:rsidRPr="001E30C5">
        <w:rPr>
          <w:rFonts w:ascii="Times New Roman" w:eastAsia="Times New Roman" w:hAnsi="Times New Roman" w:cs="Times New Roman"/>
          <w:bCs/>
          <w:sz w:val="24"/>
          <w:szCs w:val="24"/>
          <w:lang w:eastAsia="ru-RU"/>
        </w:rPr>
        <w:t xml:space="preserve"> году введено в эксплуатацию </w:t>
      </w:r>
      <w:r w:rsidR="001E30C5" w:rsidRPr="001E30C5">
        <w:rPr>
          <w:rFonts w:ascii="Times New Roman" w:eastAsia="Times New Roman" w:hAnsi="Times New Roman" w:cs="Times New Roman"/>
          <w:bCs/>
          <w:sz w:val="24"/>
          <w:szCs w:val="24"/>
          <w:lang w:eastAsia="ru-RU"/>
        </w:rPr>
        <w:t>2</w:t>
      </w:r>
      <w:r w:rsidR="00FA7A29">
        <w:rPr>
          <w:rFonts w:ascii="Times New Roman" w:eastAsia="Times New Roman" w:hAnsi="Times New Roman" w:cs="Times New Roman"/>
          <w:bCs/>
          <w:sz w:val="24"/>
          <w:szCs w:val="24"/>
          <w:lang w:eastAsia="ru-RU"/>
        </w:rPr>
        <w:t xml:space="preserve"> </w:t>
      </w:r>
      <w:r w:rsidR="00607D52" w:rsidRPr="001E30C5">
        <w:rPr>
          <w:rFonts w:ascii="Times New Roman" w:eastAsia="Times New Roman" w:hAnsi="Times New Roman" w:cs="Times New Roman"/>
          <w:bCs/>
          <w:sz w:val="24"/>
          <w:szCs w:val="24"/>
          <w:lang w:eastAsia="ru-RU"/>
        </w:rPr>
        <w:t xml:space="preserve">индивидуальных </w:t>
      </w:r>
      <w:r w:rsidRPr="001E30C5">
        <w:rPr>
          <w:rFonts w:ascii="Times New Roman" w:eastAsia="Times New Roman" w:hAnsi="Times New Roman" w:cs="Times New Roman"/>
          <w:bCs/>
          <w:sz w:val="24"/>
          <w:szCs w:val="24"/>
          <w:lang w:eastAsia="ru-RU"/>
        </w:rPr>
        <w:t xml:space="preserve">жилых домов. </w:t>
      </w:r>
    </w:p>
    <w:p w14:paraId="3F02D0D8" w14:textId="77777777" w:rsidR="0000106C" w:rsidRPr="007F7258" w:rsidRDefault="008C4317" w:rsidP="0000106C">
      <w:pPr>
        <w:shd w:val="clear" w:color="auto" w:fill="FFFFFF"/>
        <w:spacing w:after="0" w:line="240" w:lineRule="auto"/>
        <w:ind w:firstLine="539"/>
        <w:rPr>
          <w:rFonts w:ascii="Times New Roman" w:eastAsia="Times New Roman" w:hAnsi="Times New Roman" w:cs="Times New Roman"/>
          <w:bCs/>
          <w:sz w:val="24"/>
          <w:szCs w:val="24"/>
          <w:lang w:eastAsia="ru-RU"/>
        </w:rPr>
      </w:pPr>
      <w:r w:rsidRPr="001E30C5">
        <w:rPr>
          <w:rFonts w:ascii="Times New Roman" w:eastAsia="Times New Roman" w:hAnsi="Times New Roman" w:cs="Times New Roman"/>
          <w:bCs/>
          <w:sz w:val="24"/>
          <w:szCs w:val="24"/>
          <w:lang w:eastAsia="ru-RU"/>
        </w:rPr>
        <w:t xml:space="preserve">В </w:t>
      </w:r>
      <w:r w:rsidR="00BC4CDB" w:rsidRPr="001E30C5">
        <w:rPr>
          <w:rFonts w:ascii="Times New Roman" w:eastAsia="Times New Roman" w:hAnsi="Times New Roman" w:cs="Times New Roman"/>
          <w:bCs/>
          <w:sz w:val="24"/>
          <w:szCs w:val="24"/>
          <w:lang w:eastAsia="ru-RU"/>
        </w:rPr>
        <w:t>20</w:t>
      </w:r>
      <w:r w:rsidR="008B79AD" w:rsidRPr="001E30C5">
        <w:rPr>
          <w:rFonts w:ascii="Times New Roman" w:eastAsia="Times New Roman" w:hAnsi="Times New Roman" w:cs="Times New Roman"/>
          <w:bCs/>
          <w:sz w:val="24"/>
          <w:szCs w:val="24"/>
          <w:lang w:eastAsia="ru-RU"/>
        </w:rPr>
        <w:t>2</w:t>
      </w:r>
      <w:r w:rsidR="005E6540">
        <w:rPr>
          <w:rFonts w:ascii="Times New Roman" w:eastAsia="Times New Roman" w:hAnsi="Times New Roman" w:cs="Times New Roman"/>
          <w:bCs/>
          <w:sz w:val="24"/>
          <w:szCs w:val="24"/>
          <w:lang w:eastAsia="ru-RU"/>
        </w:rPr>
        <w:t>2</w:t>
      </w:r>
      <w:r w:rsidR="00BC4CDB" w:rsidRPr="001E30C5">
        <w:rPr>
          <w:rFonts w:ascii="Times New Roman" w:eastAsia="Times New Roman" w:hAnsi="Times New Roman" w:cs="Times New Roman"/>
          <w:bCs/>
          <w:sz w:val="24"/>
          <w:szCs w:val="24"/>
          <w:lang w:eastAsia="ru-RU"/>
        </w:rPr>
        <w:t xml:space="preserve"> году планируется ввод в эксплуатацию </w:t>
      </w:r>
      <w:r w:rsidR="00F51055">
        <w:rPr>
          <w:rFonts w:ascii="Times New Roman" w:eastAsia="Times New Roman" w:hAnsi="Times New Roman" w:cs="Times New Roman"/>
          <w:bCs/>
          <w:sz w:val="24"/>
          <w:szCs w:val="24"/>
          <w:lang w:eastAsia="ru-RU"/>
        </w:rPr>
        <w:t>6</w:t>
      </w:r>
      <w:r w:rsidR="00FA7A29">
        <w:rPr>
          <w:rFonts w:ascii="Times New Roman" w:eastAsia="Times New Roman" w:hAnsi="Times New Roman" w:cs="Times New Roman"/>
          <w:bCs/>
          <w:sz w:val="24"/>
          <w:szCs w:val="24"/>
          <w:lang w:eastAsia="ru-RU"/>
        </w:rPr>
        <w:t xml:space="preserve"> </w:t>
      </w:r>
      <w:r w:rsidR="00607D52">
        <w:rPr>
          <w:rFonts w:ascii="Times New Roman" w:eastAsia="Times New Roman" w:hAnsi="Times New Roman" w:cs="Times New Roman"/>
          <w:bCs/>
          <w:sz w:val="24"/>
          <w:szCs w:val="24"/>
          <w:lang w:eastAsia="ru-RU"/>
        </w:rPr>
        <w:t xml:space="preserve">индивидуальных </w:t>
      </w:r>
      <w:r w:rsidR="00BC4CDB" w:rsidRPr="007F7258">
        <w:rPr>
          <w:rFonts w:ascii="Times New Roman" w:eastAsia="Times New Roman" w:hAnsi="Times New Roman" w:cs="Times New Roman"/>
          <w:bCs/>
          <w:sz w:val="24"/>
          <w:szCs w:val="24"/>
          <w:lang w:eastAsia="ru-RU"/>
        </w:rPr>
        <w:t>жилых домов.</w:t>
      </w:r>
      <w:r w:rsidR="00607D52">
        <w:rPr>
          <w:rFonts w:ascii="Times New Roman" w:eastAsia="Times New Roman" w:hAnsi="Times New Roman" w:cs="Times New Roman"/>
          <w:bCs/>
          <w:sz w:val="24"/>
          <w:szCs w:val="24"/>
          <w:lang w:eastAsia="ru-RU"/>
        </w:rPr>
        <w:t xml:space="preserve"> Таким образом,  в прогнозном периоде планируется значительный объем строительства индивидуальных жилых домов. В первую очередь это связано с предоставлением субсидий гражданам на строительство индивидуальных жилых домов, наблюдается их рост ввода в эксплуатацию.</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66"/>
        <w:gridCol w:w="1130"/>
        <w:gridCol w:w="1784"/>
        <w:gridCol w:w="1035"/>
        <w:gridCol w:w="840"/>
        <w:gridCol w:w="992"/>
        <w:gridCol w:w="992"/>
      </w:tblGrid>
      <w:tr w:rsidR="007B1509" w:rsidRPr="007F7258" w14:paraId="6EC130CD" w14:textId="77777777" w:rsidTr="00DE4CB6">
        <w:tc>
          <w:tcPr>
            <w:tcW w:w="256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2D14C" w14:textId="77777777"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Показатели</w:t>
            </w:r>
          </w:p>
        </w:tc>
        <w:tc>
          <w:tcPr>
            <w:tcW w:w="113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440D9" w14:textId="77777777"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Единицы измерения</w:t>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8C8C8" w14:textId="77777777"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Отчет</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B758C" w14:textId="77777777"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Оценка</w:t>
            </w:r>
          </w:p>
        </w:tc>
        <w:tc>
          <w:tcPr>
            <w:tcW w:w="282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97457" w14:textId="77777777" w:rsidR="007B1509" w:rsidRPr="007F7258" w:rsidRDefault="007B1509"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Прогноз</w:t>
            </w:r>
          </w:p>
        </w:tc>
      </w:tr>
      <w:tr w:rsidR="007F7258" w:rsidRPr="007F7258" w14:paraId="26CE909A" w14:textId="77777777" w:rsidTr="00DE4CB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A2AC7" w14:textId="77777777" w:rsidR="007F7258" w:rsidRPr="007F7258" w:rsidRDefault="007F7258" w:rsidP="007B150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7C2F9" w14:textId="77777777" w:rsidR="007F7258" w:rsidRPr="007F7258" w:rsidRDefault="007F7258" w:rsidP="007B1509">
            <w:pPr>
              <w:spacing w:after="0" w:line="240" w:lineRule="auto"/>
              <w:rPr>
                <w:rFonts w:ascii="Times New Roman" w:eastAsia="Times New Roman" w:hAnsi="Times New Roman" w:cs="Times New Roman"/>
                <w:color w:val="000000"/>
                <w:sz w:val="24"/>
                <w:szCs w:val="24"/>
                <w:lang w:eastAsia="ru-RU"/>
              </w:rPr>
            </w:pP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FAA84" w14:textId="77777777" w:rsidR="007F7258" w:rsidRPr="007F7258" w:rsidRDefault="007F7258" w:rsidP="005E654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5E6540">
              <w:rPr>
                <w:rFonts w:ascii="Times New Roman" w:eastAsia="Times New Roman" w:hAnsi="Times New Roman" w:cs="Times New Roman"/>
                <w:color w:val="000000"/>
                <w:sz w:val="24"/>
                <w:szCs w:val="24"/>
                <w:lang w:eastAsia="ru-RU"/>
              </w:rPr>
              <w:t>20</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D5E8C" w14:textId="77777777" w:rsidR="007F7258" w:rsidRPr="007F7258" w:rsidRDefault="007F7258" w:rsidP="005E654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B679B9">
              <w:rPr>
                <w:rFonts w:ascii="Times New Roman" w:eastAsia="Times New Roman" w:hAnsi="Times New Roman" w:cs="Times New Roman"/>
                <w:color w:val="000000"/>
                <w:sz w:val="24"/>
                <w:szCs w:val="24"/>
                <w:lang w:eastAsia="ru-RU"/>
              </w:rPr>
              <w:t>2</w:t>
            </w:r>
            <w:r w:rsidR="005E6540">
              <w:rPr>
                <w:rFonts w:ascii="Times New Roman" w:eastAsia="Times New Roman" w:hAnsi="Times New Roman" w:cs="Times New Roman"/>
                <w:color w:val="000000"/>
                <w:sz w:val="24"/>
                <w:szCs w:val="24"/>
                <w:lang w:eastAsia="ru-RU"/>
              </w:rPr>
              <w:t>1</w:t>
            </w:r>
          </w:p>
        </w:tc>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0FD78" w14:textId="77777777" w:rsidR="007F7258" w:rsidRPr="007F7258" w:rsidRDefault="007F7258" w:rsidP="005E654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C14DF8">
              <w:rPr>
                <w:rFonts w:ascii="Times New Roman" w:eastAsia="Times New Roman" w:hAnsi="Times New Roman" w:cs="Times New Roman"/>
                <w:color w:val="000000"/>
                <w:sz w:val="24"/>
                <w:szCs w:val="24"/>
                <w:lang w:eastAsia="ru-RU"/>
              </w:rPr>
              <w:t>2</w:t>
            </w:r>
            <w:r w:rsidR="005E6540">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8D1EA" w14:textId="77777777" w:rsidR="007F7258" w:rsidRPr="007F7258" w:rsidRDefault="007F7258" w:rsidP="005E654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sidR="00030E81">
              <w:rPr>
                <w:rFonts w:ascii="Times New Roman" w:eastAsia="Times New Roman" w:hAnsi="Times New Roman" w:cs="Times New Roman"/>
                <w:color w:val="000000"/>
                <w:sz w:val="24"/>
                <w:szCs w:val="24"/>
                <w:lang w:eastAsia="ru-RU"/>
              </w:rPr>
              <w:t>2</w:t>
            </w:r>
            <w:r w:rsidR="005E6540">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9D860" w14:textId="77777777" w:rsidR="007F7258" w:rsidRPr="007F7258" w:rsidRDefault="007F7258" w:rsidP="005E654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w:t>
            </w:r>
            <w:r w:rsidR="005E6540">
              <w:rPr>
                <w:rFonts w:ascii="Times New Roman" w:eastAsia="Times New Roman" w:hAnsi="Times New Roman" w:cs="Times New Roman"/>
                <w:color w:val="000000"/>
                <w:sz w:val="24"/>
                <w:szCs w:val="24"/>
                <w:lang w:eastAsia="ru-RU"/>
              </w:rPr>
              <w:t>4</w:t>
            </w:r>
          </w:p>
        </w:tc>
      </w:tr>
      <w:tr w:rsidR="007F7258" w:rsidRPr="007F7258" w14:paraId="5C3B28F6" w14:textId="77777777" w:rsidTr="00DE4CB6">
        <w:tc>
          <w:tcPr>
            <w:tcW w:w="2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E207C" w14:textId="77777777" w:rsidR="007F7258" w:rsidRPr="007F7258" w:rsidRDefault="007F7258" w:rsidP="007B15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Ввод в эксплуатацию жилых домов, построенных за счет всех источников финансирования</w:t>
            </w:r>
          </w:p>
        </w:tc>
        <w:tc>
          <w:tcPr>
            <w:tcW w:w="1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12C42"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Кв.м. общей площади</w:t>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BB970" w14:textId="77777777" w:rsidR="007F7258" w:rsidRPr="007F7258" w:rsidRDefault="005E6540"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135,3</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5F93F" w14:textId="77777777" w:rsidR="007F7258" w:rsidRPr="007F7258" w:rsidRDefault="005E6540"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292,1</w:t>
            </w:r>
          </w:p>
        </w:tc>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7AD85" w14:textId="77777777" w:rsidR="007F7258" w:rsidRPr="007F7258" w:rsidRDefault="005E6540"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893AB" w14:textId="77777777" w:rsidR="007F7258" w:rsidRPr="007F7258" w:rsidRDefault="005E6540"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5E47C" w14:textId="77777777" w:rsidR="007F7258" w:rsidRPr="007F7258" w:rsidRDefault="005E6540"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p>
        </w:tc>
      </w:tr>
      <w:tr w:rsidR="007F7258" w:rsidRPr="007F7258" w14:paraId="401BC723" w14:textId="77777777" w:rsidTr="00DE4CB6">
        <w:tc>
          <w:tcPr>
            <w:tcW w:w="25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F3CE2" w14:textId="77777777" w:rsidR="007F7258" w:rsidRPr="007F7258" w:rsidRDefault="007F7258" w:rsidP="007B15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В том числе:</w:t>
            </w:r>
          </w:p>
        </w:tc>
        <w:tc>
          <w:tcPr>
            <w:tcW w:w="1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F89EF" w14:textId="77777777" w:rsidR="007F7258" w:rsidRPr="007F7258" w:rsidRDefault="007F7258" w:rsidP="007B1509">
            <w:pPr>
              <w:spacing w:after="0" w:line="240" w:lineRule="auto"/>
              <w:rPr>
                <w:rFonts w:ascii="yandex-sans" w:eastAsia="Times New Roman" w:hAnsi="yandex-sans" w:cs="Times New Roman"/>
                <w:color w:val="000000"/>
                <w:sz w:val="24"/>
                <w:szCs w:val="24"/>
                <w:lang w:eastAsia="ru-RU"/>
              </w:rPr>
            </w:pP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B7BE0" w14:textId="77777777" w:rsidR="007F7258" w:rsidRPr="007F7258" w:rsidRDefault="007F7258" w:rsidP="007B1509">
            <w:pPr>
              <w:spacing w:after="0" w:line="240" w:lineRule="auto"/>
              <w:rPr>
                <w:rFonts w:ascii="yandex-sans" w:eastAsia="Times New Roman" w:hAnsi="yandex-sans"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C2959" w14:textId="77777777" w:rsidR="007F7258" w:rsidRPr="007F7258" w:rsidRDefault="007F7258" w:rsidP="007B1509">
            <w:pPr>
              <w:spacing w:after="0" w:line="240" w:lineRule="auto"/>
              <w:rPr>
                <w:rFonts w:ascii="yandex-sans" w:eastAsia="Times New Roman" w:hAnsi="yandex-sans"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B2788" w14:textId="77777777" w:rsidR="007F7258" w:rsidRPr="007F7258" w:rsidRDefault="007F7258" w:rsidP="007B1509">
            <w:pPr>
              <w:spacing w:after="0" w:line="240" w:lineRule="auto"/>
              <w:rPr>
                <w:rFonts w:ascii="yandex-sans" w:eastAsia="Times New Roman" w:hAnsi="yandex-sans"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84AF9" w14:textId="77777777" w:rsidR="007F7258" w:rsidRPr="007F7258" w:rsidRDefault="007F7258" w:rsidP="007B1509">
            <w:pPr>
              <w:spacing w:after="0" w:line="240" w:lineRule="auto"/>
              <w:rPr>
                <w:rFonts w:ascii="yandex-sans" w:eastAsia="Times New Roman" w:hAnsi="yandex-sans"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0FFA3" w14:textId="77777777" w:rsidR="007F7258" w:rsidRPr="007F7258" w:rsidRDefault="007F7258" w:rsidP="007B1509">
            <w:pPr>
              <w:spacing w:after="0" w:line="240" w:lineRule="auto"/>
              <w:rPr>
                <w:rFonts w:ascii="yandex-sans" w:eastAsia="Times New Roman" w:hAnsi="yandex-sans" w:cs="Times New Roman"/>
                <w:color w:val="000000"/>
                <w:sz w:val="24"/>
                <w:szCs w:val="24"/>
                <w:lang w:eastAsia="ru-RU"/>
              </w:rPr>
            </w:pPr>
          </w:p>
        </w:tc>
      </w:tr>
      <w:tr w:rsidR="007F7258" w:rsidRPr="007F7258" w14:paraId="15667862" w14:textId="77777777" w:rsidTr="00DE4CB6">
        <w:tc>
          <w:tcPr>
            <w:tcW w:w="256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36907" w14:textId="77777777" w:rsidR="007F7258" w:rsidRPr="007F7258" w:rsidRDefault="007F7258" w:rsidP="007B15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xml:space="preserve">индивидуальные жилые дома, построенные </w:t>
            </w:r>
            <w:r w:rsidRPr="007F7258">
              <w:rPr>
                <w:rFonts w:ascii="Times New Roman" w:eastAsia="Times New Roman" w:hAnsi="Times New Roman" w:cs="Times New Roman"/>
                <w:color w:val="000000"/>
                <w:sz w:val="24"/>
                <w:szCs w:val="24"/>
                <w:lang w:eastAsia="ru-RU"/>
              </w:rPr>
              <w:lastRenderedPageBreak/>
              <w:t>населением за счет собственных (или) кредитных средств</w:t>
            </w:r>
          </w:p>
        </w:tc>
        <w:tc>
          <w:tcPr>
            <w:tcW w:w="1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0E6D0"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lastRenderedPageBreak/>
              <w:t>Ед.</w:t>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3BF62"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1FC53"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9E162"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82F4A"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AF6AF" w14:textId="77777777" w:rsidR="007F7258" w:rsidRPr="007F7258" w:rsidRDefault="007F7258" w:rsidP="007B150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DE4CB6" w:rsidRPr="007F7258" w14:paraId="70C30349" w14:textId="77777777" w:rsidTr="00DE4CB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51528" w14:textId="77777777" w:rsidR="00DE4CB6" w:rsidRPr="007F7258" w:rsidRDefault="00DE4CB6" w:rsidP="00DE4CB6">
            <w:pPr>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952F0" w14:textId="77777777"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xml:space="preserve">Кв.м. </w:t>
            </w:r>
            <w:r w:rsidRPr="007F7258">
              <w:rPr>
                <w:rFonts w:ascii="Times New Roman" w:eastAsia="Times New Roman" w:hAnsi="Times New Roman" w:cs="Times New Roman"/>
                <w:color w:val="000000"/>
                <w:sz w:val="24"/>
                <w:szCs w:val="24"/>
                <w:lang w:eastAsia="ru-RU"/>
              </w:rPr>
              <w:lastRenderedPageBreak/>
              <w:t>общей площади</w:t>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F6586" w14:textId="77777777" w:rsidR="00DE4CB6" w:rsidRPr="007F7258" w:rsidRDefault="005E6540"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135,3</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6C98F" w14:textId="77777777" w:rsidR="00DE4CB6" w:rsidRPr="007F7258" w:rsidRDefault="005E6540"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292,1</w:t>
            </w:r>
          </w:p>
        </w:tc>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F1A70" w14:textId="77777777" w:rsidR="00DE4CB6" w:rsidRPr="007F7258" w:rsidRDefault="005E6540"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609F7" w14:textId="77777777" w:rsidR="00DE4CB6" w:rsidRPr="007F7258" w:rsidRDefault="005E6540" w:rsidP="00FA7A2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902F4" w14:textId="77777777" w:rsidR="00DE4CB6" w:rsidRPr="007F7258" w:rsidRDefault="005E6540" w:rsidP="00FA7A2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540</w:t>
            </w:r>
          </w:p>
        </w:tc>
      </w:tr>
      <w:tr w:rsidR="00DE4CB6" w:rsidRPr="007F7258" w14:paraId="65A2957E" w14:textId="77777777" w:rsidTr="00DE4CB6">
        <w:tc>
          <w:tcPr>
            <w:tcW w:w="256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1EDA7" w14:textId="77777777" w:rsidR="00DE4CB6" w:rsidRPr="007F7258" w:rsidRDefault="00DE4CB6" w:rsidP="00DE4C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многоквартирные жилые дома</w:t>
            </w:r>
          </w:p>
        </w:tc>
        <w:tc>
          <w:tcPr>
            <w:tcW w:w="1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6C2F6" w14:textId="77777777"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Ед.</w:t>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2200D" w14:textId="77777777"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44D8A" w14:textId="77777777"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F9786" w14:textId="77777777"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4DB34" w14:textId="77777777"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A2678" w14:textId="77777777"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r>
      <w:tr w:rsidR="00DE4CB6" w:rsidRPr="007F7258" w14:paraId="22513ED7" w14:textId="77777777" w:rsidTr="00DE4CB6">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E030D" w14:textId="77777777" w:rsidR="00DE4CB6" w:rsidRPr="007F7258" w:rsidRDefault="00DE4CB6" w:rsidP="00DE4CB6">
            <w:pPr>
              <w:spacing w:after="0" w:line="240" w:lineRule="auto"/>
              <w:rPr>
                <w:rFonts w:ascii="Times New Roman" w:eastAsia="Times New Roman" w:hAnsi="Times New Roman" w:cs="Times New Roman"/>
                <w:color w:val="000000"/>
                <w:sz w:val="24"/>
                <w:szCs w:val="24"/>
                <w:lang w:eastAsia="ru-RU"/>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7E25D" w14:textId="77777777"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Кв.м. общей площади</w:t>
            </w:r>
          </w:p>
        </w:tc>
        <w:tc>
          <w:tcPr>
            <w:tcW w:w="17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3DF0D" w14:textId="77777777"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0EAB0" w14:textId="77777777"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82A2C" w14:textId="77777777"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6915C" w14:textId="77777777"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332D0" w14:textId="77777777" w:rsidR="00DE4CB6" w:rsidRPr="007F7258" w:rsidRDefault="00DE4CB6" w:rsidP="00DE4CB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bookmarkEnd w:id="1"/>
    <w:p w14:paraId="21E47973" w14:textId="77777777" w:rsidR="005D7FF9" w:rsidRDefault="00AB0066" w:rsidP="00FA7A2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r w:rsidR="005D7FF9" w:rsidRPr="007F7258">
        <w:rPr>
          <w:rFonts w:ascii="Times New Roman" w:eastAsia="Times New Roman" w:hAnsi="Times New Roman" w:cs="Times New Roman"/>
          <w:b/>
          <w:bCs/>
          <w:color w:val="000000"/>
          <w:sz w:val="24"/>
          <w:szCs w:val="24"/>
          <w:lang w:eastAsia="ru-RU"/>
        </w:rPr>
        <w:t>. Социальная сфера</w:t>
      </w:r>
    </w:p>
    <w:p w14:paraId="55140538" w14:textId="77777777" w:rsidR="009F2E4B" w:rsidRPr="009F2E4B" w:rsidRDefault="009F2E4B" w:rsidP="006E4B69">
      <w:pPr>
        <w:shd w:val="clear" w:color="auto" w:fill="FFFFFF"/>
        <w:spacing w:after="0" w:line="240" w:lineRule="auto"/>
        <w:rPr>
          <w:rFonts w:ascii="Times New Roman" w:eastAsia="Times New Roman" w:hAnsi="Times New Roman" w:cs="Times New Roman"/>
          <w:color w:val="000000"/>
          <w:sz w:val="24"/>
          <w:szCs w:val="24"/>
          <w:lang w:eastAsia="ru-RU"/>
        </w:rPr>
      </w:pPr>
      <w:r w:rsidRPr="009F2E4B">
        <w:rPr>
          <w:rFonts w:ascii="Times New Roman" w:eastAsia="Times New Roman" w:hAnsi="Times New Roman" w:cs="Times New Roman"/>
          <w:bCs/>
          <w:color w:val="000000"/>
          <w:sz w:val="24"/>
          <w:szCs w:val="24"/>
          <w:lang w:eastAsia="ru-RU"/>
        </w:rPr>
        <w:t>Основными направлениями социальной сферы в муниципаль</w:t>
      </w:r>
      <w:r>
        <w:rPr>
          <w:rFonts w:ascii="Times New Roman" w:eastAsia="Times New Roman" w:hAnsi="Times New Roman" w:cs="Times New Roman"/>
          <w:bCs/>
          <w:color w:val="000000"/>
          <w:sz w:val="24"/>
          <w:szCs w:val="24"/>
          <w:lang w:eastAsia="ru-RU"/>
        </w:rPr>
        <w:t xml:space="preserve">ном образовании являются образование, здравоохранение, культура, </w:t>
      </w:r>
      <w:r w:rsidRPr="007F7258">
        <w:rPr>
          <w:rFonts w:ascii="Times New Roman" w:eastAsia="Times New Roman" w:hAnsi="Times New Roman" w:cs="Times New Roman"/>
          <w:color w:val="000000"/>
          <w:sz w:val="24"/>
          <w:szCs w:val="24"/>
          <w:lang w:eastAsia="ru-RU"/>
        </w:rPr>
        <w:t>пропаганд</w:t>
      </w:r>
      <w:r>
        <w:rPr>
          <w:rFonts w:ascii="Times New Roman" w:eastAsia="Times New Roman" w:hAnsi="Times New Roman" w:cs="Times New Roman"/>
          <w:color w:val="000000"/>
          <w:sz w:val="24"/>
          <w:szCs w:val="24"/>
          <w:lang w:eastAsia="ru-RU"/>
        </w:rPr>
        <w:t>а</w:t>
      </w:r>
      <w:r w:rsidRPr="007F7258">
        <w:rPr>
          <w:rFonts w:ascii="Times New Roman" w:eastAsia="Times New Roman" w:hAnsi="Times New Roman" w:cs="Times New Roman"/>
          <w:color w:val="000000"/>
          <w:sz w:val="24"/>
          <w:szCs w:val="24"/>
          <w:lang w:eastAsia="ru-RU"/>
        </w:rPr>
        <w:t xml:space="preserve"> физической культуры и спорта</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Cs/>
          <w:color w:val="000000"/>
          <w:sz w:val="24"/>
          <w:szCs w:val="24"/>
          <w:lang w:eastAsia="ru-RU"/>
        </w:rPr>
        <w:t xml:space="preserve"> а также поддержка граждан в трудной жизненной ситуации. Развитие социальной сферы в первую очередь сказывается на благополучии жизни населения, на удовлетворенности жизнью граждан муниципального образования, что в свою очередь должно привести к доброжелательности населения, сплоченности граждан поселения, а также к активному участию жителей в жизни муниципального образования.</w:t>
      </w:r>
    </w:p>
    <w:p w14:paraId="7C192A61" w14:textId="77777777" w:rsidR="007F7258" w:rsidRPr="007F7258" w:rsidRDefault="007F7258" w:rsidP="006E4B6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На сегодняшний день сеть объектов социальной инфраструктуры муниципального образования «</w:t>
      </w:r>
      <w:r>
        <w:rPr>
          <w:rFonts w:ascii="Times New Roman" w:eastAsia="Times New Roman" w:hAnsi="Times New Roman" w:cs="Times New Roman"/>
          <w:color w:val="000000"/>
          <w:sz w:val="24"/>
          <w:szCs w:val="24"/>
          <w:lang w:eastAsia="ru-RU"/>
        </w:rPr>
        <w:t xml:space="preserve">Хорей – </w:t>
      </w:r>
      <w:proofErr w:type="spellStart"/>
      <w:r>
        <w:rPr>
          <w:rFonts w:ascii="Times New Roman" w:eastAsia="Times New Roman" w:hAnsi="Times New Roman" w:cs="Times New Roman"/>
          <w:color w:val="000000"/>
          <w:sz w:val="24"/>
          <w:szCs w:val="24"/>
          <w:lang w:eastAsia="ru-RU"/>
        </w:rPr>
        <w:t>Верский</w:t>
      </w:r>
      <w:proofErr w:type="spellEnd"/>
      <w:r w:rsidRPr="007F7258">
        <w:rPr>
          <w:rFonts w:ascii="Times New Roman" w:eastAsia="Times New Roman" w:hAnsi="Times New Roman" w:cs="Times New Roman"/>
          <w:color w:val="000000"/>
          <w:sz w:val="24"/>
          <w:szCs w:val="24"/>
          <w:lang w:eastAsia="ru-RU"/>
        </w:rPr>
        <w:t xml:space="preserve"> сельсовет» НАО состоит из:</w:t>
      </w:r>
    </w:p>
    <w:p w14:paraId="6C7BC0CC" w14:textId="77777777" w:rsidR="00B679B9" w:rsidRDefault="00B679B9" w:rsidP="006E4B69">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p>
    <w:p w14:paraId="62A05229" w14:textId="77777777" w:rsidR="007F7258" w:rsidRPr="007F7258" w:rsidRDefault="00B679B9" w:rsidP="006E4B69">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7F7258" w:rsidRPr="007F7258">
        <w:rPr>
          <w:rFonts w:ascii="Times New Roman" w:eastAsia="Times New Roman" w:hAnsi="Times New Roman" w:cs="Times New Roman"/>
          <w:color w:val="000000"/>
          <w:sz w:val="24"/>
          <w:szCs w:val="24"/>
          <w:lang w:eastAsia="ru-RU"/>
        </w:rPr>
        <w:t>бъекты социальной инфраструктуры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84"/>
        <w:gridCol w:w="1701"/>
        <w:gridCol w:w="1947"/>
      </w:tblGrid>
      <w:tr w:rsidR="007F7258" w:rsidRPr="007F7258" w14:paraId="0E60537A" w14:textId="77777777"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3B7CD912" w14:textId="77777777" w:rsidR="007F7258" w:rsidRPr="007F7258" w:rsidRDefault="007F7258" w:rsidP="007F7258">
            <w:pPr>
              <w:spacing w:before="100" w:beforeAutospacing="1" w:after="100" w:afterAutospacing="1" w:line="240" w:lineRule="auto"/>
              <w:ind w:firstLine="708"/>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Показатели</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3FA049C7" w14:textId="77777777" w:rsidR="007F7258" w:rsidRPr="007F7258" w:rsidRDefault="007F7258" w:rsidP="007F725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Единица измерения</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033B20A7" w14:textId="77777777" w:rsidR="007F7258" w:rsidRPr="007F7258" w:rsidRDefault="007F7258" w:rsidP="005E654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По состоянию на 01.01.20</w:t>
            </w:r>
            <w:r w:rsidR="00B679B9">
              <w:rPr>
                <w:rFonts w:ascii="Times New Roman" w:eastAsia="Times New Roman" w:hAnsi="Times New Roman" w:cs="Times New Roman"/>
                <w:color w:val="000000"/>
                <w:sz w:val="24"/>
                <w:szCs w:val="24"/>
                <w:lang w:eastAsia="ru-RU"/>
              </w:rPr>
              <w:t>2</w:t>
            </w:r>
            <w:r w:rsidR="005E6540">
              <w:rPr>
                <w:rFonts w:ascii="Times New Roman" w:eastAsia="Times New Roman" w:hAnsi="Times New Roman" w:cs="Times New Roman"/>
                <w:color w:val="000000"/>
                <w:sz w:val="24"/>
                <w:szCs w:val="24"/>
                <w:lang w:eastAsia="ru-RU"/>
              </w:rPr>
              <w:t>1</w:t>
            </w:r>
          </w:p>
        </w:tc>
      </w:tr>
      <w:tr w:rsidR="007F7258" w:rsidRPr="007F7258" w14:paraId="60E8E67F" w14:textId="77777777"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206F3AA1" w14:textId="77777777" w:rsidR="007F7258" w:rsidRPr="007F7258" w:rsidRDefault="007F7258" w:rsidP="007F72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Учреждения образования, в т.ч.:</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6628EBA8"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4AE57C93"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2</w:t>
            </w:r>
          </w:p>
        </w:tc>
      </w:tr>
      <w:tr w:rsidR="007F7258" w:rsidRPr="007F7258" w14:paraId="3826391B" w14:textId="77777777"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61DF80D5"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Школа</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565E5E65"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7D581B8F"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1</w:t>
            </w:r>
          </w:p>
        </w:tc>
      </w:tr>
      <w:tr w:rsidR="007F7258" w:rsidRPr="007F7258" w14:paraId="57E5CED0" w14:textId="77777777"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2D6999E6"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Детский сад</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4741E545"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4605644E"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1</w:t>
            </w:r>
          </w:p>
        </w:tc>
      </w:tr>
      <w:tr w:rsidR="007F7258" w:rsidRPr="007F7258" w14:paraId="24B655CB" w14:textId="77777777"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263BF088" w14:textId="77777777" w:rsidR="007F7258" w:rsidRPr="007F7258" w:rsidRDefault="007F7258" w:rsidP="007F72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Учреждения культуры, в т.ч.:</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64876B9E"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3A3880EA" w14:textId="77777777" w:rsidR="007F7258" w:rsidRPr="007F7258" w:rsidRDefault="009F2E4B"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7F7258" w:rsidRPr="007F7258" w14:paraId="5752892C" w14:textId="77777777"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02061CD9"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Дом культуры</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3F8D6AFA"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2F4DD0DD"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1</w:t>
            </w:r>
          </w:p>
        </w:tc>
      </w:tr>
      <w:tr w:rsidR="007F7258" w:rsidRPr="007F7258" w14:paraId="104617FE" w14:textId="77777777"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1465437D"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Библиотека</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0BDAD879"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65AF4710"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1</w:t>
            </w:r>
          </w:p>
        </w:tc>
      </w:tr>
      <w:tr w:rsidR="007F7258" w:rsidRPr="007F7258" w14:paraId="0404D198" w14:textId="77777777"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6C132351" w14:textId="77777777" w:rsidR="007F7258" w:rsidRPr="007F7258" w:rsidRDefault="007F7258" w:rsidP="007F725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Учреждения здравоохранения, в т.ч.:</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353ED589"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4692AD07"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1</w:t>
            </w:r>
          </w:p>
        </w:tc>
      </w:tr>
      <w:tr w:rsidR="007F7258" w:rsidRPr="007F7258" w14:paraId="69216A5F" w14:textId="77777777" w:rsidTr="007F7258">
        <w:tc>
          <w:tcPr>
            <w:tcW w:w="4784"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47E964D9" w14:textId="77777777" w:rsidR="007F7258" w:rsidRPr="007F7258" w:rsidRDefault="00C61976" w:rsidP="007F7258">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Больница</w:t>
            </w:r>
          </w:p>
        </w:tc>
        <w:tc>
          <w:tcPr>
            <w:tcW w:w="1701"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5FCEAE40"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7F7258">
              <w:rPr>
                <w:rFonts w:ascii="Times New Roman" w:eastAsia="Times New Roman" w:hAnsi="Times New Roman" w:cs="Times New Roman"/>
                <w:sz w:val="24"/>
                <w:szCs w:val="24"/>
                <w:lang w:eastAsia="ru-RU"/>
              </w:rPr>
              <w:t>шт.</w:t>
            </w:r>
          </w:p>
        </w:tc>
        <w:tc>
          <w:tcPr>
            <w:tcW w:w="1947" w:type="dxa"/>
            <w:tcBorders>
              <w:top w:val="double" w:sz="2" w:space="0" w:color="auto"/>
              <w:left w:val="double" w:sz="2" w:space="0" w:color="auto"/>
              <w:bottom w:val="double" w:sz="2" w:space="0" w:color="auto"/>
              <w:right w:val="double" w:sz="2" w:space="0" w:color="auto"/>
            </w:tcBorders>
            <w:shd w:val="clear" w:color="auto" w:fill="FFFFFF"/>
            <w:vAlign w:val="center"/>
            <w:hideMark/>
          </w:tcPr>
          <w:p w14:paraId="16FFA9CA" w14:textId="77777777" w:rsidR="007F7258" w:rsidRPr="007F7258" w:rsidRDefault="007F7258" w:rsidP="007F7258">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7F7258">
              <w:rPr>
                <w:rFonts w:ascii="Times New Roman" w:eastAsia="Times New Roman" w:hAnsi="Times New Roman" w:cs="Times New Roman"/>
                <w:sz w:val="24"/>
                <w:szCs w:val="24"/>
                <w:lang w:eastAsia="ru-RU"/>
              </w:rPr>
              <w:t>1</w:t>
            </w:r>
          </w:p>
        </w:tc>
      </w:tr>
    </w:tbl>
    <w:p w14:paraId="41FA9CFF" w14:textId="77777777" w:rsidR="007F7258" w:rsidRPr="007F7258" w:rsidRDefault="007F7258" w:rsidP="006E4B6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xml:space="preserve">В сфере культуры уровень обеспеченности населения поселения клубными учреждениями и общедоступными библиотеками </w:t>
      </w:r>
      <w:r w:rsidR="009F2E4B">
        <w:rPr>
          <w:rFonts w:ascii="Times New Roman" w:eastAsia="Times New Roman" w:hAnsi="Times New Roman" w:cs="Times New Roman"/>
          <w:color w:val="000000"/>
          <w:sz w:val="24"/>
          <w:szCs w:val="24"/>
          <w:lang w:eastAsia="ru-RU"/>
        </w:rPr>
        <w:t>достаточен для обеспечения жителей соответствующими услугами</w:t>
      </w:r>
    </w:p>
    <w:p w14:paraId="4665BE59" w14:textId="77777777" w:rsidR="007F7258" w:rsidRPr="009F2E4B" w:rsidRDefault="007F7258" w:rsidP="006E4B6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F7258">
        <w:rPr>
          <w:rFonts w:ascii="Times New Roman" w:eastAsia="Times New Roman" w:hAnsi="Times New Roman" w:cs="Times New Roman"/>
          <w:sz w:val="24"/>
          <w:szCs w:val="24"/>
          <w:lang w:eastAsia="ru-RU"/>
        </w:rPr>
        <w:t xml:space="preserve">Приоритетное направление в сфере культуры - расширение возможностей библиотек в удовлетворении потребностей жителей поселения в информации, знаниях, досуге, приобщении к культурным ценностям. Для этого необходимо: стабильное обновление библиотечных фондов, пополнение информационно-библиотечных ресурсов </w:t>
      </w:r>
      <w:r w:rsidR="009F2E4B" w:rsidRPr="009F2E4B">
        <w:rPr>
          <w:rFonts w:ascii="Times New Roman" w:eastAsia="Times New Roman" w:hAnsi="Times New Roman" w:cs="Times New Roman"/>
          <w:sz w:val="24"/>
          <w:szCs w:val="24"/>
          <w:lang w:eastAsia="ru-RU"/>
        </w:rPr>
        <w:t>современной печатной информацией</w:t>
      </w:r>
      <w:r w:rsidRPr="007F7258">
        <w:rPr>
          <w:rFonts w:ascii="Times New Roman" w:eastAsia="Times New Roman" w:hAnsi="Times New Roman" w:cs="Times New Roman"/>
          <w:sz w:val="24"/>
          <w:szCs w:val="24"/>
          <w:lang w:eastAsia="ru-RU"/>
        </w:rPr>
        <w:t>, предоставление дополнительной консультационной информации с использованием сети Интернет</w:t>
      </w:r>
      <w:r w:rsidR="009F2E4B" w:rsidRPr="009F2E4B">
        <w:rPr>
          <w:rFonts w:ascii="Times New Roman" w:eastAsia="Times New Roman" w:hAnsi="Times New Roman" w:cs="Times New Roman"/>
          <w:sz w:val="24"/>
          <w:szCs w:val="24"/>
          <w:lang w:eastAsia="ru-RU"/>
        </w:rPr>
        <w:t>.</w:t>
      </w:r>
    </w:p>
    <w:p w14:paraId="484442C2" w14:textId="77777777" w:rsidR="00C61976" w:rsidRDefault="00C61976" w:rsidP="006E4B69">
      <w:pPr>
        <w:shd w:val="clear" w:color="auto" w:fill="FFFFFF"/>
        <w:spacing w:before="100" w:beforeAutospacing="1" w:after="100" w:afterAutospacing="1" w:line="240" w:lineRule="auto"/>
        <w:ind w:firstLine="708"/>
        <w:jc w:val="center"/>
        <w:rPr>
          <w:rFonts w:ascii="Times New Roman" w:eastAsia="Times New Roman" w:hAnsi="Times New Roman" w:cs="Times New Roman"/>
          <w:b/>
          <w:bCs/>
          <w:sz w:val="24"/>
          <w:szCs w:val="24"/>
          <w:lang w:eastAsia="ru-RU"/>
        </w:rPr>
      </w:pPr>
      <w:r w:rsidRPr="00C61976">
        <w:rPr>
          <w:rFonts w:ascii="Times New Roman" w:eastAsia="Times New Roman" w:hAnsi="Times New Roman" w:cs="Times New Roman"/>
          <w:b/>
          <w:bCs/>
          <w:sz w:val="24"/>
          <w:szCs w:val="24"/>
          <w:lang w:eastAsia="ru-RU"/>
        </w:rPr>
        <w:t>5. Торговля</w:t>
      </w:r>
    </w:p>
    <w:p w14:paraId="7DC1F1ED" w14:textId="77777777" w:rsidR="00F66815" w:rsidRPr="00F66815" w:rsidRDefault="00F66815"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F66815">
        <w:rPr>
          <w:rFonts w:ascii="Times New Roman" w:eastAsia="Times New Roman" w:hAnsi="Times New Roman" w:cs="Times New Roman"/>
          <w:color w:val="000000"/>
          <w:sz w:val="24"/>
          <w:szCs w:val="24"/>
          <w:lang w:eastAsia="ru-RU"/>
        </w:rPr>
        <w:t>Особое внимание необходимо уделить активному развитию потребительского рынка, темпам роста его оборотов. Количество точек предприятий потребительского рынка останется на прежнем уровне, возможно незначительное увеличение торговых площадей. Розничная торговля также занимает немалый удельный вес в общем объеме валового продукта поселка.</w:t>
      </w:r>
    </w:p>
    <w:p w14:paraId="146B0F0E" w14:textId="77777777" w:rsidR="00F66815" w:rsidRPr="00F66815" w:rsidRDefault="00F66815"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F66815">
        <w:rPr>
          <w:rFonts w:ascii="Times New Roman" w:eastAsia="Times New Roman" w:hAnsi="Times New Roman" w:cs="Times New Roman"/>
          <w:color w:val="000000"/>
          <w:sz w:val="24"/>
          <w:szCs w:val="24"/>
          <w:lang w:eastAsia="ru-RU"/>
        </w:rPr>
        <w:lastRenderedPageBreak/>
        <w:t>Основным критерием должен стать рост качественного предоставления услуг населению. Темпы роста</w:t>
      </w:r>
      <w:r>
        <w:rPr>
          <w:rFonts w:ascii="Times New Roman" w:eastAsia="Times New Roman" w:hAnsi="Times New Roman" w:cs="Times New Roman"/>
          <w:color w:val="000000"/>
          <w:sz w:val="24"/>
          <w:szCs w:val="24"/>
          <w:lang w:eastAsia="ru-RU"/>
        </w:rPr>
        <w:t xml:space="preserve"> оборота розничной торговли нося</w:t>
      </w:r>
      <w:r w:rsidRPr="00F66815">
        <w:rPr>
          <w:rFonts w:ascii="Times New Roman" w:eastAsia="Times New Roman" w:hAnsi="Times New Roman" w:cs="Times New Roman"/>
          <w:color w:val="000000"/>
          <w:sz w:val="24"/>
          <w:szCs w:val="24"/>
          <w:lang w:eastAsia="ru-RU"/>
        </w:rPr>
        <w:t>т устойчивый характер. Прежде всего, это связано с повышением:</w:t>
      </w:r>
    </w:p>
    <w:p w14:paraId="6A2D4C99" w14:textId="77777777" w:rsidR="00F66815" w:rsidRPr="00F66815" w:rsidRDefault="00F66815"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F66815">
        <w:rPr>
          <w:rFonts w:ascii="Times New Roman" w:eastAsia="Times New Roman" w:hAnsi="Times New Roman" w:cs="Times New Roman"/>
          <w:color w:val="000000"/>
          <w:sz w:val="24"/>
          <w:szCs w:val="24"/>
          <w:lang w:eastAsia="ru-RU"/>
        </w:rPr>
        <w:t>- культуры потребления;</w:t>
      </w:r>
    </w:p>
    <w:p w14:paraId="66E0727B" w14:textId="77777777" w:rsidR="00F66815" w:rsidRPr="00F66815" w:rsidRDefault="00F66815"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F66815">
        <w:rPr>
          <w:rFonts w:ascii="Times New Roman" w:eastAsia="Times New Roman" w:hAnsi="Times New Roman" w:cs="Times New Roman"/>
          <w:color w:val="000000"/>
          <w:sz w:val="24"/>
          <w:szCs w:val="24"/>
          <w:lang w:eastAsia="ru-RU"/>
        </w:rPr>
        <w:t>- уровня требования потребителей, предъявляемых к оказываемым услугам;</w:t>
      </w:r>
    </w:p>
    <w:p w14:paraId="4B94BDE9" w14:textId="77777777" w:rsidR="00F66815" w:rsidRPr="00F66815" w:rsidRDefault="00F66815"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F66815">
        <w:rPr>
          <w:rFonts w:ascii="Times New Roman" w:eastAsia="Times New Roman" w:hAnsi="Times New Roman" w:cs="Times New Roman"/>
          <w:color w:val="000000"/>
          <w:sz w:val="24"/>
          <w:szCs w:val="24"/>
          <w:lang w:eastAsia="ru-RU"/>
        </w:rPr>
        <w:t>- роста активности населения, желающего заниматься предпринимательством.</w:t>
      </w:r>
    </w:p>
    <w:p w14:paraId="24467CB2" w14:textId="77777777" w:rsidR="00F66815" w:rsidRDefault="00F66815"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F66815">
        <w:rPr>
          <w:rFonts w:ascii="Times New Roman" w:eastAsia="Times New Roman" w:hAnsi="Times New Roman" w:cs="Times New Roman"/>
          <w:color w:val="000000"/>
          <w:sz w:val="24"/>
          <w:szCs w:val="24"/>
          <w:lang w:eastAsia="ru-RU"/>
        </w:rPr>
        <w:t>Дальнейшему положительному развитию малого предпринимательства будут способствовать меры государственной и муниципальной поддержки, предусмотренные федеральным, региональным и местным законодательством. Развитие рынка товаров и услуг в прогнозируемом периоде будет происходить с сохранением позитивных тенденций, наметившихся в предыдущие годы.</w:t>
      </w:r>
    </w:p>
    <w:p w14:paraId="3F2A8577" w14:textId="77777777" w:rsidR="00C61976" w:rsidRPr="00F66815" w:rsidRDefault="00AB0066"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 настоящее время на территории поселения функционирует 5 организаций, занимающихся торговлей</w:t>
      </w:r>
      <w:r w:rsidR="00C61976" w:rsidRPr="00C61976">
        <w:rPr>
          <w:rFonts w:ascii="Times New Roman" w:eastAsia="Times New Roman" w:hAnsi="Times New Roman" w:cs="Times New Roman"/>
          <w:sz w:val="24"/>
          <w:szCs w:val="24"/>
          <w:lang w:eastAsia="ru-RU"/>
        </w:rPr>
        <w:t>:</w:t>
      </w:r>
    </w:p>
    <w:p w14:paraId="5D4F0709" w14:textId="77777777" w:rsidR="00C61976" w:rsidRPr="00C61976" w:rsidRDefault="00C61976" w:rsidP="006E4B6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Хорей – </w:t>
      </w:r>
      <w:proofErr w:type="spellStart"/>
      <w:r>
        <w:rPr>
          <w:rFonts w:ascii="Times New Roman" w:eastAsia="Times New Roman" w:hAnsi="Times New Roman" w:cs="Times New Roman"/>
          <w:sz w:val="24"/>
          <w:szCs w:val="24"/>
          <w:lang w:eastAsia="ru-RU"/>
        </w:rPr>
        <w:t>Верское</w:t>
      </w:r>
      <w:proofErr w:type="spellEnd"/>
      <w:r w:rsidRPr="00C61976">
        <w:rPr>
          <w:rFonts w:ascii="Times New Roman" w:eastAsia="Times New Roman" w:hAnsi="Times New Roman" w:cs="Times New Roman"/>
          <w:sz w:val="24"/>
          <w:szCs w:val="24"/>
          <w:lang w:eastAsia="ru-RU"/>
        </w:rPr>
        <w:t xml:space="preserve"> потребительское общество;</w:t>
      </w:r>
    </w:p>
    <w:p w14:paraId="3BCDD82F" w14:textId="77777777" w:rsidR="00C61976" w:rsidRPr="00C61976" w:rsidRDefault="00C61976" w:rsidP="006E4B6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ИП Савченко Ольга Николаевна;</w:t>
      </w:r>
    </w:p>
    <w:p w14:paraId="62EB5CD6" w14:textId="77777777" w:rsidR="00C61976" w:rsidRDefault="00C61976" w:rsidP="006E4B6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ИП Артеев Николай Ильич;</w:t>
      </w:r>
    </w:p>
    <w:p w14:paraId="7A556ECE" w14:textId="77777777" w:rsidR="00C61976" w:rsidRDefault="00C61976" w:rsidP="006E4B6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ИП Рочев Александр Алексеевич;</w:t>
      </w:r>
    </w:p>
    <w:p w14:paraId="3A88D8B6" w14:textId="77777777" w:rsidR="00C61976" w:rsidRDefault="00C61976" w:rsidP="006E4B69">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ИП Канева Мария Алексеевна</w:t>
      </w:r>
      <w:r w:rsidR="00584BCB">
        <w:rPr>
          <w:rFonts w:ascii="Times New Roman" w:eastAsia="Times New Roman" w:hAnsi="Times New Roman" w:cs="Times New Roman"/>
          <w:sz w:val="24"/>
          <w:szCs w:val="24"/>
          <w:lang w:eastAsia="ru-RU"/>
        </w:rPr>
        <w:t>.</w:t>
      </w:r>
    </w:p>
    <w:p w14:paraId="2EEE8BF8" w14:textId="77777777" w:rsidR="00584BCB" w:rsidRPr="00584BCB" w:rsidRDefault="00AB0066" w:rsidP="00584BCB">
      <w:pPr>
        <w:shd w:val="clear" w:color="auto" w:fill="FFFFFF"/>
        <w:spacing w:before="99" w:after="99"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r w:rsidR="00584BCB" w:rsidRPr="00584BCB">
        <w:rPr>
          <w:rFonts w:ascii="Times New Roman" w:eastAsia="Times New Roman" w:hAnsi="Times New Roman" w:cs="Times New Roman"/>
          <w:b/>
          <w:bCs/>
          <w:color w:val="000000"/>
          <w:sz w:val="24"/>
          <w:szCs w:val="24"/>
          <w:lang w:eastAsia="ru-RU"/>
        </w:rPr>
        <w:t>. Жилищно-коммунальное хозяйство</w:t>
      </w:r>
    </w:p>
    <w:p w14:paraId="107C785F" w14:textId="77777777" w:rsidR="00584BCB" w:rsidRPr="00584BCB" w:rsidRDefault="00584BCB"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Муниципальным образованием </w:t>
      </w:r>
      <w:r w:rsidRPr="00584BCB">
        <w:rPr>
          <w:rFonts w:ascii="Times New Roman" w:eastAsia="Times New Roman" w:hAnsi="Times New Roman" w:cs="Times New Roman"/>
          <w:color w:val="000000"/>
          <w:sz w:val="24"/>
          <w:szCs w:val="24"/>
          <w:lang w:eastAsia="ru-RU"/>
        </w:rPr>
        <w:t>планируются</w:t>
      </w:r>
      <w:r>
        <w:rPr>
          <w:rFonts w:ascii="Times New Roman" w:eastAsia="Times New Roman" w:hAnsi="Times New Roman" w:cs="Times New Roman"/>
          <w:color w:val="000000"/>
          <w:sz w:val="24"/>
          <w:szCs w:val="24"/>
          <w:lang w:eastAsia="ru-RU"/>
        </w:rPr>
        <w:t xml:space="preserve"> и проводятся </w:t>
      </w:r>
      <w:r w:rsidRPr="00584BCB">
        <w:rPr>
          <w:rFonts w:ascii="Times New Roman" w:eastAsia="Times New Roman" w:hAnsi="Times New Roman" w:cs="Times New Roman"/>
          <w:color w:val="000000"/>
          <w:sz w:val="24"/>
          <w:szCs w:val="24"/>
          <w:lang w:eastAsia="ru-RU"/>
        </w:rPr>
        <w:t xml:space="preserve">работы по организации сбора и вывоза твердых бытовых отходов с территории п. </w:t>
      </w:r>
      <w:r>
        <w:rPr>
          <w:rFonts w:ascii="Times New Roman" w:eastAsia="Times New Roman" w:hAnsi="Times New Roman" w:cs="Times New Roman"/>
          <w:color w:val="000000"/>
          <w:sz w:val="24"/>
          <w:szCs w:val="24"/>
          <w:lang w:eastAsia="ru-RU"/>
        </w:rPr>
        <w:t>Хорей - Вер</w:t>
      </w:r>
      <w:r w:rsidRPr="00584BCB">
        <w:rPr>
          <w:rFonts w:ascii="Times New Roman" w:eastAsia="Times New Roman" w:hAnsi="Times New Roman" w:cs="Times New Roman"/>
          <w:color w:val="000000"/>
          <w:sz w:val="24"/>
          <w:szCs w:val="24"/>
          <w:lang w:eastAsia="ru-RU"/>
        </w:rPr>
        <w:t xml:space="preserve"> при помощи спецтехники </w:t>
      </w:r>
      <w:r>
        <w:rPr>
          <w:rFonts w:ascii="Times New Roman" w:eastAsia="Times New Roman" w:hAnsi="Times New Roman" w:cs="Times New Roman"/>
          <w:color w:val="000000"/>
          <w:sz w:val="24"/>
          <w:szCs w:val="24"/>
          <w:lang w:eastAsia="ru-RU"/>
        </w:rPr>
        <w:t>ЖКУ п.Хорей - Вер</w:t>
      </w:r>
      <w:r w:rsidRPr="00584BCB">
        <w:rPr>
          <w:rFonts w:ascii="Times New Roman" w:eastAsia="Times New Roman" w:hAnsi="Times New Roman" w:cs="Times New Roman"/>
          <w:color w:val="000000"/>
          <w:sz w:val="24"/>
          <w:szCs w:val="24"/>
          <w:lang w:eastAsia="ru-RU"/>
        </w:rPr>
        <w:t>.</w:t>
      </w:r>
    </w:p>
    <w:p w14:paraId="12228EBC" w14:textId="77777777" w:rsidR="00584BCB" w:rsidRPr="007F7258" w:rsidRDefault="00584BCB"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584BCB">
        <w:rPr>
          <w:rFonts w:ascii="Times New Roman" w:eastAsia="Times New Roman" w:hAnsi="Times New Roman" w:cs="Times New Roman"/>
          <w:color w:val="000000"/>
          <w:sz w:val="24"/>
          <w:szCs w:val="24"/>
          <w:lang w:eastAsia="ru-RU"/>
        </w:rPr>
        <w:t>Также приоритетное направление на 20</w:t>
      </w:r>
      <w:r w:rsidR="008B79AD">
        <w:rPr>
          <w:rFonts w:ascii="Times New Roman" w:eastAsia="Times New Roman" w:hAnsi="Times New Roman" w:cs="Times New Roman"/>
          <w:color w:val="000000"/>
          <w:sz w:val="24"/>
          <w:szCs w:val="24"/>
          <w:lang w:eastAsia="ru-RU"/>
        </w:rPr>
        <w:t>2</w:t>
      </w:r>
      <w:r w:rsidR="005E6540">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-202</w:t>
      </w:r>
      <w:r w:rsidR="005E6540">
        <w:rPr>
          <w:rFonts w:ascii="Times New Roman" w:eastAsia="Times New Roman" w:hAnsi="Times New Roman" w:cs="Times New Roman"/>
          <w:color w:val="000000"/>
          <w:sz w:val="24"/>
          <w:szCs w:val="24"/>
          <w:lang w:eastAsia="ru-RU"/>
        </w:rPr>
        <w:t>4</w:t>
      </w:r>
      <w:r w:rsidRPr="00584BCB">
        <w:rPr>
          <w:rFonts w:ascii="Times New Roman" w:eastAsia="Times New Roman" w:hAnsi="Times New Roman" w:cs="Times New Roman"/>
          <w:color w:val="000000"/>
          <w:sz w:val="24"/>
          <w:szCs w:val="24"/>
          <w:lang w:eastAsia="ru-RU"/>
        </w:rPr>
        <w:t xml:space="preserve"> года будет занимать организация благоустройства на территории муниципального образования.</w:t>
      </w:r>
    </w:p>
    <w:p w14:paraId="52CA7AF1" w14:textId="77777777" w:rsidR="00F66815" w:rsidRPr="00F51055" w:rsidRDefault="00F66815" w:rsidP="00B679B9">
      <w:pPr>
        <w:pStyle w:val="p11"/>
        <w:shd w:val="clear" w:color="auto" w:fill="FFFFFF"/>
        <w:spacing w:before="239" w:beforeAutospacing="0" w:after="239" w:afterAutospacing="0"/>
        <w:jc w:val="center"/>
      </w:pPr>
      <w:r w:rsidRPr="00F51055">
        <w:rPr>
          <w:rStyle w:val="s2"/>
          <w:b/>
          <w:bCs/>
        </w:rPr>
        <w:t>7. Сельское хозяйство</w:t>
      </w:r>
    </w:p>
    <w:p w14:paraId="3CDB55AE" w14:textId="700DB2B9" w:rsidR="00F66815" w:rsidRDefault="00F66815" w:rsidP="006E4B69">
      <w:pPr>
        <w:pStyle w:val="p6"/>
        <w:shd w:val="clear" w:color="auto" w:fill="FFFFFF"/>
        <w:spacing w:before="0" w:beforeAutospacing="0" w:after="0" w:afterAutospacing="0"/>
        <w:ind w:firstLine="708"/>
        <w:jc w:val="both"/>
        <w:rPr>
          <w:color w:val="000000"/>
        </w:rPr>
      </w:pPr>
      <w:r>
        <w:rPr>
          <w:color w:val="000000"/>
        </w:rPr>
        <w:t xml:space="preserve">Сельское хозяйство является </w:t>
      </w:r>
      <w:r w:rsidR="00AB0066">
        <w:rPr>
          <w:color w:val="000000"/>
        </w:rPr>
        <w:t>основной</w:t>
      </w:r>
      <w:r>
        <w:rPr>
          <w:color w:val="000000"/>
        </w:rPr>
        <w:t xml:space="preserve"> отраслью производства на территории муниципального образования «Хорей - </w:t>
      </w:r>
      <w:proofErr w:type="spellStart"/>
      <w:r>
        <w:rPr>
          <w:color w:val="000000"/>
        </w:rPr>
        <w:t>Верский</w:t>
      </w:r>
      <w:proofErr w:type="spellEnd"/>
      <w:r>
        <w:rPr>
          <w:color w:val="000000"/>
        </w:rPr>
        <w:t xml:space="preserve"> сельсовет» НАО. Финансово-хозяйственную деятельность осуществляет сельскохозяйственное предприятие СПК </w:t>
      </w:r>
      <w:proofErr w:type="gramStart"/>
      <w:r>
        <w:rPr>
          <w:color w:val="000000"/>
        </w:rPr>
        <w:t>«Путь Ильича» с общей численностью</w:t>
      </w:r>
      <w:proofErr w:type="gramEnd"/>
      <w:r>
        <w:rPr>
          <w:color w:val="000000"/>
        </w:rPr>
        <w:t xml:space="preserve"> работающих по состоянию на 01.01.20</w:t>
      </w:r>
      <w:r w:rsidR="00B679B9">
        <w:rPr>
          <w:color w:val="000000"/>
        </w:rPr>
        <w:t>2</w:t>
      </w:r>
      <w:r w:rsidR="005E6540">
        <w:rPr>
          <w:color w:val="000000"/>
        </w:rPr>
        <w:t>1</w:t>
      </w:r>
      <w:r>
        <w:rPr>
          <w:color w:val="000000"/>
        </w:rPr>
        <w:t xml:space="preserve"> года </w:t>
      </w:r>
      <w:r w:rsidR="00F51055" w:rsidRPr="00F51055">
        <w:t>45</w:t>
      </w:r>
      <w:r w:rsidR="009B2197">
        <w:t xml:space="preserve"> </w:t>
      </w:r>
      <w:r>
        <w:rPr>
          <w:color w:val="000000"/>
        </w:rPr>
        <w:t>человека.</w:t>
      </w:r>
    </w:p>
    <w:p w14:paraId="4572BDCA" w14:textId="77777777" w:rsidR="00F66815" w:rsidRDefault="00F66815" w:rsidP="006E4B69">
      <w:pPr>
        <w:pStyle w:val="p6"/>
        <w:shd w:val="clear" w:color="auto" w:fill="FFFFFF"/>
        <w:spacing w:before="0" w:beforeAutospacing="0" w:after="0" w:afterAutospacing="0"/>
        <w:ind w:firstLine="708"/>
        <w:jc w:val="both"/>
        <w:rPr>
          <w:color w:val="000000"/>
        </w:rPr>
      </w:pPr>
      <w:r>
        <w:rPr>
          <w:color w:val="000000"/>
        </w:rPr>
        <w:t>Данное предприятие занимается оленеводством и ориентировано на мясное производство. В последние годы ежегодно увеличивается поголовье оленей, но снижается объем выпускаемой продукции.</w:t>
      </w:r>
    </w:p>
    <w:p w14:paraId="5DE7D675" w14:textId="77777777" w:rsidR="00AB0066" w:rsidRDefault="00AB0066" w:rsidP="006E4B69">
      <w:pPr>
        <w:pStyle w:val="p6"/>
        <w:shd w:val="clear" w:color="auto" w:fill="FFFFFF"/>
        <w:spacing w:before="0" w:beforeAutospacing="0" w:after="0" w:afterAutospacing="0"/>
        <w:ind w:firstLine="708"/>
        <w:jc w:val="both"/>
        <w:rPr>
          <w:color w:val="000000"/>
        </w:rPr>
      </w:pPr>
    </w:p>
    <w:p w14:paraId="221B2BCF" w14:textId="77777777" w:rsidR="00F66815" w:rsidRDefault="00F66815" w:rsidP="006E4B69">
      <w:pPr>
        <w:pStyle w:val="p6"/>
        <w:shd w:val="clear" w:color="auto" w:fill="FFFFFF"/>
        <w:spacing w:before="0" w:beforeAutospacing="0" w:after="0" w:afterAutospacing="0"/>
        <w:ind w:firstLine="708"/>
        <w:jc w:val="both"/>
        <w:rPr>
          <w:color w:val="000000"/>
        </w:rPr>
      </w:pPr>
      <w:r>
        <w:rPr>
          <w:color w:val="000000"/>
        </w:rPr>
        <w:t>По прогнозу на 20</w:t>
      </w:r>
      <w:r w:rsidR="00C14DF8">
        <w:rPr>
          <w:color w:val="000000"/>
        </w:rPr>
        <w:t>2</w:t>
      </w:r>
      <w:r w:rsidR="00B679B9">
        <w:rPr>
          <w:color w:val="000000"/>
        </w:rPr>
        <w:t>1</w:t>
      </w:r>
      <w:r>
        <w:rPr>
          <w:color w:val="000000"/>
        </w:rPr>
        <w:t>-202</w:t>
      </w:r>
      <w:r w:rsidR="00B679B9">
        <w:rPr>
          <w:color w:val="000000"/>
        </w:rPr>
        <w:t>3</w:t>
      </w:r>
      <w:r>
        <w:rPr>
          <w:color w:val="000000"/>
        </w:rPr>
        <w:t xml:space="preserve"> годы в деятельности предприятия существенных изменений не прогнозируется.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01"/>
        <w:gridCol w:w="1131"/>
        <w:gridCol w:w="1865"/>
        <w:gridCol w:w="1034"/>
        <w:gridCol w:w="857"/>
        <w:gridCol w:w="1008"/>
        <w:gridCol w:w="989"/>
      </w:tblGrid>
      <w:tr w:rsidR="00F66815" w:rsidRPr="00F66815" w14:paraId="07DF887A" w14:textId="77777777" w:rsidTr="00F66815">
        <w:tc>
          <w:tcPr>
            <w:tcW w:w="25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C6DDC" w14:textId="77777777" w:rsidR="00BD6E30"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bookmarkStart w:id="2" w:name="_Hlk529780821"/>
            <w:r w:rsidRPr="00F66815">
              <w:rPr>
                <w:rFonts w:ascii="Times New Roman" w:eastAsia="Times New Roman" w:hAnsi="Times New Roman" w:cs="Times New Roman"/>
                <w:sz w:val="24"/>
                <w:szCs w:val="24"/>
                <w:lang w:eastAsia="ru-RU"/>
              </w:rPr>
              <w:t>Показатели</w:t>
            </w:r>
          </w:p>
        </w:tc>
        <w:tc>
          <w:tcPr>
            <w:tcW w:w="113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F333D" w14:textId="77777777" w:rsidR="00BD6E30"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Единицы измерения</w:t>
            </w: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D8C57" w14:textId="77777777" w:rsidR="00BD6E30"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Отчет</w:t>
            </w: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DD5FF" w14:textId="77777777" w:rsidR="00BD6E30"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Оценка</w:t>
            </w:r>
          </w:p>
        </w:tc>
        <w:tc>
          <w:tcPr>
            <w:tcW w:w="285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78328" w14:textId="77777777" w:rsidR="00BD6E30"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Прогноз</w:t>
            </w:r>
          </w:p>
        </w:tc>
      </w:tr>
      <w:tr w:rsidR="00F66815" w:rsidRPr="00F66815" w14:paraId="183F074B" w14:textId="77777777" w:rsidTr="00F6681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35603" w14:textId="77777777"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77294" w14:textId="77777777"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36829" w14:textId="77777777" w:rsidR="00F66815" w:rsidRPr="00F66815" w:rsidRDefault="00F66815" w:rsidP="005E6540">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20</w:t>
            </w:r>
            <w:r w:rsidR="005E6540">
              <w:rPr>
                <w:rFonts w:ascii="Times New Roman" w:eastAsia="Times New Roman" w:hAnsi="Times New Roman" w:cs="Times New Roman"/>
                <w:sz w:val="24"/>
                <w:szCs w:val="24"/>
                <w:lang w:eastAsia="ru-RU"/>
              </w:rPr>
              <w:t>20</w:t>
            </w: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FE947" w14:textId="77777777" w:rsidR="00F66815" w:rsidRPr="00F66815" w:rsidRDefault="00F66815" w:rsidP="005E6540">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20</w:t>
            </w:r>
            <w:r w:rsidR="00B679B9">
              <w:rPr>
                <w:rFonts w:ascii="Times New Roman" w:eastAsia="Times New Roman" w:hAnsi="Times New Roman" w:cs="Times New Roman"/>
                <w:sz w:val="24"/>
                <w:szCs w:val="24"/>
                <w:lang w:eastAsia="ru-RU"/>
              </w:rPr>
              <w:t>2</w:t>
            </w:r>
            <w:r w:rsidR="005E6540">
              <w:rPr>
                <w:rFonts w:ascii="Times New Roman" w:eastAsia="Times New Roman" w:hAnsi="Times New Roman" w:cs="Times New Roman"/>
                <w:sz w:val="24"/>
                <w:szCs w:val="24"/>
                <w:lang w:eastAsia="ru-RU"/>
              </w:rPr>
              <w:t>1</w:t>
            </w:r>
          </w:p>
        </w:tc>
        <w:tc>
          <w:tcPr>
            <w:tcW w:w="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51059" w14:textId="77777777" w:rsidR="00F66815" w:rsidRPr="00F66815" w:rsidRDefault="00F66815" w:rsidP="005E6540">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20</w:t>
            </w:r>
            <w:r w:rsidR="00C14DF8">
              <w:rPr>
                <w:rFonts w:ascii="Times New Roman" w:eastAsia="Times New Roman" w:hAnsi="Times New Roman" w:cs="Times New Roman"/>
                <w:sz w:val="24"/>
                <w:szCs w:val="24"/>
                <w:lang w:eastAsia="ru-RU"/>
              </w:rPr>
              <w:t>2</w:t>
            </w:r>
            <w:r w:rsidR="005E6540">
              <w:rPr>
                <w:rFonts w:ascii="Times New Roman" w:eastAsia="Times New Roman" w:hAnsi="Times New Roman" w:cs="Times New Roman"/>
                <w:sz w:val="24"/>
                <w:szCs w:val="24"/>
                <w:lang w:eastAsia="ru-RU"/>
              </w:rPr>
              <w:t>2</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11215" w14:textId="77777777" w:rsidR="00F66815" w:rsidRPr="00F66815" w:rsidRDefault="00F66815" w:rsidP="005E6540">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20</w:t>
            </w:r>
            <w:r w:rsidR="00030E81">
              <w:rPr>
                <w:rFonts w:ascii="Times New Roman" w:eastAsia="Times New Roman" w:hAnsi="Times New Roman" w:cs="Times New Roman"/>
                <w:sz w:val="24"/>
                <w:szCs w:val="24"/>
                <w:lang w:eastAsia="ru-RU"/>
              </w:rPr>
              <w:t>2</w:t>
            </w:r>
            <w:r w:rsidR="005E6540">
              <w:rPr>
                <w:rFonts w:ascii="Times New Roman" w:eastAsia="Times New Roman" w:hAnsi="Times New Roman" w:cs="Times New Roman"/>
                <w:sz w:val="24"/>
                <w:szCs w:val="24"/>
                <w:lang w:eastAsia="ru-RU"/>
              </w:rPr>
              <w:t>3</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F6AC0" w14:textId="77777777" w:rsidR="00F66815" w:rsidRPr="00F66815" w:rsidRDefault="00F66815" w:rsidP="005E6540">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5E6540">
              <w:rPr>
                <w:rFonts w:ascii="Times New Roman" w:eastAsia="Times New Roman" w:hAnsi="Times New Roman" w:cs="Times New Roman"/>
                <w:sz w:val="24"/>
                <w:szCs w:val="24"/>
                <w:lang w:eastAsia="ru-RU"/>
              </w:rPr>
              <w:t>4</w:t>
            </w:r>
          </w:p>
        </w:tc>
      </w:tr>
      <w:tr w:rsidR="00F66815" w:rsidRPr="00F66815" w14:paraId="0136395B" w14:textId="77777777" w:rsidTr="00BD6E30">
        <w:tc>
          <w:tcPr>
            <w:tcW w:w="2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77CEC" w14:textId="77777777"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Предприятия, занятые в сельском хозяйстве, в т.ч.</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037CF" w14:textId="77777777"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Единиц</w:t>
            </w: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9E460"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B3175"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535A4"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789C7"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D6FC8"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r>
      <w:tr w:rsidR="00F66815" w:rsidRPr="00F66815" w14:paraId="6FADEB8A" w14:textId="77777777" w:rsidTr="00BD6E30">
        <w:tc>
          <w:tcPr>
            <w:tcW w:w="2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3088A" w14:textId="77777777"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в оленеводстве</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B5D9D" w14:textId="77777777"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Единиц</w:t>
            </w: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34050"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7315B"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D1FF1"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F16A6"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4BDB1"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1</w:t>
            </w:r>
          </w:p>
        </w:tc>
      </w:tr>
      <w:tr w:rsidR="00F66815" w:rsidRPr="00F66815" w14:paraId="37DD54FC" w14:textId="77777777" w:rsidTr="00BD6E30">
        <w:tc>
          <w:tcPr>
            <w:tcW w:w="2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20ED5" w14:textId="77777777"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Численность работающих</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FEB67" w14:textId="77777777"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Человек</w:t>
            </w: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6A929" w14:textId="77777777" w:rsidR="00F66815" w:rsidRPr="00F51055" w:rsidRDefault="00DE0AF4" w:rsidP="00F6681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43C19" w14:textId="77777777" w:rsidR="00F66815" w:rsidRPr="00F51055" w:rsidRDefault="00DE0AF4" w:rsidP="00F6681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25962" w14:textId="77777777" w:rsidR="00F66815" w:rsidRPr="00F51055" w:rsidRDefault="00DE0AF4" w:rsidP="00F6681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BD753" w14:textId="77777777" w:rsidR="00F66815" w:rsidRPr="00F51055" w:rsidRDefault="005E6540" w:rsidP="00DE0AF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E0AF4">
              <w:rPr>
                <w:rFonts w:ascii="Times New Roman" w:eastAsia="Times New Roman" w:hAnsi="Times New Roman" w:cs="Times New Roman"/>
                <w:sz w:val="24"/>
                <w:szCs w:val="24"/>
                <w:lang w:eastAsia="ru-RU"/>
              </w:rPr>
              <w:t>47</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05303" w14:textId="77777777" w:rsidR="00F66815" w:rsidRPr="00F51055" w:rsidRDefault="00DE0AF4" w:rsidP="00F6681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F66815" w:rsidRPr="00F66815" w14:paraId="42A199F8" w14:textId="77777777" w:rsidTr="00BD6E30">
        <w:tc>
          <w:tcPr>
            <w:tcW w:w="2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2188B" w14:textId="77777777"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Количество оленей</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473E5" w14:textId="77777777"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Головы</w:t>
            </w: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F0B81" w14:textId="77777777" w:rsidR="00F66815" w:rsidRPr="00F51055" w:rsidRDefault="005E6540" w:rsidP="00F6681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942AE" w14:textId="77777777" w:rsidR="00F66815" w:rsidRPr="00F51055" w:rsidRDefault="005E6540" w:rsidP="00F6681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14207</w:t>
            </w:r>
          </w:p>
        </w:tc>
        <w:tc>
          <w:tcPr>
            <w:tcW w:w="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FFFDA" w14:textId="77777777" w:rsidR="00F66815" w:rsidRPr="00F51055" w:rsidRDefault="00F5105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14</w:t>
            </w:r>
            <w:r w:rsidR="005E6540">
              <w:rPr>
                <w:rFonts w:ascii="Times New Roman" w:eastAsia="Times New Roman" w:hAnsi="Times New Roman" w:cs="Times New Roman"/>
                <w:sz w:val="24"/>
                <w:szCs w:val="24"/>
                <w:lang w:eastAsia="ru-RU"/>
              </w:rPr>
              <w:t>207</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72496" w14:textId="77777777" w:rsidR="00F66815" w:rsidRPr="00F51055" w:rsidRDefault="00F5105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14</w:t>
            </w:r>
            <w:r w:rsidR="005E6540">
              <w:rPr>
                <w:rFonts w:ascii="Times New Roman" w:eastAsia="Times New Roman" w:hAnsi="Times New Roman" w:cs="Times New Roman"/>
                <w:sz w:val="24"/>
                <w:szCs w:val="24"/>
                <w:lang w:eastAsia="ru-RU"/>
              </w:rPr>
              <w:t>207</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378E4" w14:textId="77777777" w:rsidR="00F66815" w:rsidRPr="00F51055" w:rsidRDefault="00F51055" w:rsidP="00F66815">
            <w:pPr>
              <w:shd w:val="clear" w:color="auto" w:fill="FFFFFF"/>
              <w:spacing w:after="0" w:line="240" w:lineRule="auto"/>
              <w:jc w:val="center"/>
              <w:rPr>
                <w:rFonts w:ascii="Times New Roman" w:eastAsia="Times New Roman" w:hAnsi="Times New Roman" w:cs="Times New Roman"/>
                <w:sz w:val="24"/>
                <w:szCs w:val="24"/>
                <w:lang w:eastAsia="ru-RU"/>
              </w:rPr>
            </w:pPr>
            <w:r w:rsidRPr="00F51055">
              <w:rPr>
                <w:rFonts w:ascii="Times New Roman" w:eastAsia="Times New Roman" w:hAnsi="Times New Roman" w:cs="Times New Roman"/>
                <w:sz w:val="24"/>
                <w:szCs w:val="24"/>
                <w:lang w:eastAsia="ru-RU"/>
              </w:rPr>
              <w:t>14</w:t>
            </w:r>
            <w:r w:rsidR="005E6540">
              <w:rPr>
                <w:rFonts w:ascii="Times New Roman" w:eastAsia="Times New Roman" w:hAnsi="Times New Roman" w:cs="Times New Roman"/>
                <w:sz w:val="24"/>
                <w:szCs w:val="24"/>
                <w:lang w:eastAsia="ru-RU"/>
              </w:rPr>
              <w:t>207</w:t>
            </w:r>
          </w:p>
        </w:tc>
      </w:tr>
      <w:tr w:rsidR="00F66815" w:rsidRPr="00F66815" w14:paraId="7144231D" w14:textId="77777777" w:rsidTr="00BD6E30">
        <w:tc>
          <w:tcPr>
            <w:tcW w:w="2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CA273" w14:textId="77777777"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t>Количество выпускаемой продукции, в т.ч.</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0EA13" w14:textId="77777777"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09BA5"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FBA06"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p>
        </w:tc>
        <w:tc>
          <w:tcPr>
            <w:tcW w:w="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02AAE"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23F62"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67B46" w14:textId="77777777" w:rsidR="00F66815" w:rsidRPr="00F66815" w:rsidRDefault="00F66815" w:rsidP="00F66815">
            <w:pPr>
              <w:shd w:val="clear" w:color="auto" w:fill="FFFFFF"/>
              <w:spacing w:after="0" w:line="240" w:lineRule="auto"/>
              <w:jc w:val="center"/>
              <w:rPr>
                <w:rFonts w:ascii="Times New Roman" w:eastAsia="Times New Roman" w:hAnsi="Times New Roman" w:cs="Times New Roman"/>
                <w:sz w:val="24"/>
                <w:szCs w:val="24"/>
                <w:lang w:eastAsia="ru-RU"/>
              </w:rPr>
            </w:pPr>
          </w:p>
        </w:tc>
      </w:tr>
      <w:tr w:rsidR="00F66815" w:rsidRPr="00F66815" w14:paraId="36E44623" w14:textId="77777777" w:rsidTr="00BD6E30">
        <w:tc>
          <w:tcPr>
            <w:tcW w:w="25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404F2" w14:textId="77777777" w:rsidR="00F66815" w:rsidRPr="00F66815" w:rsidRDefault="00F66815" w:rsidP="00F66815">
            <w:pPr>
              <w:shd w:val="clear" w:color="auto" w:fill="FFFFFF"/>
              <w:spacing w:after="0" w:line="240" w:lineRule="auto"/>
              <w:jc w:val="both"/>
              <w:rPr>
                <w:rFonts w:ascii="Times New Roman" w:eastAsia="Times New Roman" w:hAnsi="Times New Roman" w:cs="Times New Roman"/>
                <w:sz w:val="24"/>
                <w:szCs w:val="24"/>
                <w:lang w:eastAsia="ru-RU"/>
              </w:rPr>
            </w:pPr>
            <w:r w:rsidRPr="00F66815">
              <w:rPr>
                <w:rFonts w:ascii="Times New Roman" w:eastAsia="Times New Roman" w:hAnsi="Times New Roman" w:cs="Times New Roman"/>
                <w:sz w:val="24"/>
                <w:szCs w:val="24"/>
                <w:lang w:eastAsia="ru-RU"/>
              </w:rPr>
              <w:lastRenderedPageBreak/>
              <w:t>Мясо</w:t>
            </w:r>
          </w:p>
        </w:tc>
        <w:tc>
          <w:tcPr>
            <w:tcW w:w="11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EAA07" w14:textId="77777777" w:rsidR="00F66815" w:rsidRPr="00F66815" w:rsidRDefault="00DE0AF4" w:rsidP="00F66815">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тн</w:t>
            </w:r>
            <w:proofErr w:type="spellEnd"/>
          </w:p>
        </w:tc>
        <w:tc>
          <w:tcPr>
            <w:tcW w:w="1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DC0E3" w14:textId="77777777" w:rsidR="00F66815" w:rsidRPr="00F51055" w:rsidRDefault="00DE0AF4" w:rsidP="00F6681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234,7</w:t>
            </w:r>
          </w:p>
        </w:tc>
        <w:tc>
          <w:tcPr>
            <w:tcW w:w="10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D7EFC" w14:textId="77777777" w:rsidR="00F66815" w:rsidRPr="00F51055" w:rsidRDefault="00DE0AF4" w:rsidP="00F6681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D5E11" w14:textId="77777777" w:rsidR="00F66815" w:rsidRPr="00F51055" w:rsidRDefault="00DE0AF4" w:rsidP="00F6681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E87D1" w14:textId="77777777" w:rsidR="00F66815" w:rsidRPr="00F51055" w:rsidRDefault="00DE0AF4" w:rsidP="00F6681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D4E5D" w14:textId="77777777" w:rsidR="00F66815" w:rsidRPr="00F51055" w:rsidRDefault="00DE0AF4" w:rsidP="00F6681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r>
    </w:tbl>
    <w:bookmarkEnd w:id="2"/>
    <w:p w14:paraId="6E638C65" w14:textId="77777777" w:rsidR="005D7FF9" w:rsidRPr="007F7258" w:rsidRDefault="00AB0066" w:rsidP="00B67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w:t>
      </w:r>
      <w:r w:rsidR="005D7FF9" w:rsidRPr="007F7258">
        <w:rPr>
          <w:rFonts w:ascii="Times New Roman" w:eastAsia="Times New Roman" w:hAnsi="Times New Roman" w:cs="Times New Roman"/>
          <w:b/>
          <w:bCs/>
          <w:color w:val="000000"/>
          <w:sz w:val="24"/>
          <w:szCs w:val="24"/>
          <w:lang w:eastAsia="ru-RU"/>
        </w:rPr>
        <w:t>.Транспорт</w:t>
      </w:r>
    </w:p>
    <w:p w14:paraId="7C0DFD2B" w14:textId="77777777"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Наличие развитой транспортной инфраструктуры является необходимым условием экономического роста и повышения инвестиционной активности.</w:t>
      </w:r>
    </w:p>
    <w:p w14:paraId="3FB64BD7" w14:textId="77777777"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xml:space="preserve">В летний и зимний период это перевозки воздушным транспортом поселок </w:t>
      </w:r>
      <w:r w:rsidR="00584BCB">
        <w:rPr>
          <w:rFonts w:ascii="Times New Roman" w:eastAsia="Times New Roman" w:hAnsi="Times New Roman" w:cs="Times New Roman"/>
          <w:color w:val="000000"/>
          <w:sz w:val="24"/>
          <w:szCs w:val="24"/>
          <w:lang w:eastAsia="ru-RU"/>
        </w:rPr>
        <w:t>Хорей - Вер</w:t>
      </w:r>
      <w:r w:rsidRPr="007F7258">
        <w:rPr>
          <w:rFonts w:ascii="Times New Roman" w:eastAsia="Times New Roman" w:hAnsi="Times New Roman" w:cs="Times New Roman"/>
          <w:color w:val="000000"/>
          <w:sz w:val="24"/>
          <w:szCs w:val="24"/>
          <w:lang w:eastAsia="ru-RU"/>
        </w:rPr>
        <w:t xml:space="preserve"> - административный центр округа - город Нарьян-Мар.</w:t>
      </w:r>
    </w:p>
    <w:p w14:paraId="4F883C43" w14:textId="77777777" w:rsidR="005D7FF9" w:rsidRPr="007F7258"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В летний период перевозки воздушным транспортом поселок Х</w:t>
      </w:r>
      <w:r w:rsidR="00840778">
        <w:rPr>
          <w:rFonts w:ascii="Times New Roman" w:eastAsia="Times New Roman" w:hAnsi="Times New Roman" w:cs="Times New Roman"/>
          <w:color w:val="000000"/>
          <w:sz w:val="24"/>
          <w:szCs w:val="24"/>
          <w:lang w:eastAsia="ru-RU"/>
        </w:rPr>
        <w:t>орей - Вер</w:t>
      </w:r>
      <w:r w:rsidRPr="007F7258">
        <w:rPr>
          <w:rFonts w:ascii="Times New Roman" w:eastAsia="Times New Roman" w:hAnsi="Times New Roman" w:cs="Times New Roman"/>
          <w:color w:val="000000"/>
          <w:sz w:val="24"/>
          <w:szCs w:val="24"/>
          <w:lang w:eastAsia="ru-RU"/>
        </w:rPr>
        <w:t xml:space="preserve"> -город </w:t>
      </w:r>
      <w:r w:rsidR="00584BCB">
        <w:rPr>
          <w:rFonts w:ascii="Times New Roman" w:eastAsia="Times New Roman" w:hAnsi="Times New Roman" w:cs="Times New Roman"/>
          <w:color w:val="000000"/>
          <w:sz w:val="24"/>
          <w:szCs w:val="24"/>
          <w:lang w:eastAsia="ru-RU"/>
        </w:rPr>
        <w:t xml:space="preserve">Усинск </w:t>
      </w:r>
      <w:r w:rsidRPr="007F7258">
        <w:rPr>
          <w:rFonts w:ascii="Times New Roman" w:eastAsia="Times New Roman" w:hAnsi="Times New Roman" w:cs="Times New Roman"/>
          <w:color w:val="000000"/>
          <w:sz w:val="24"/>
          <w:szCs w:val="24"/>
          <w:lang w:eastAsia="ru-RU"/>
        </w:rPr>
        <w:t>Республика Коми, зимой регулярного транспортного сообщения с этим населенным пунктом нет.</w:t>
      </w:r>
    </w:p>
    <w:p w14:paraId="387CC948" w14:textId="77777777" w:rsidR="005D7FF9" w:rsidRDefault="005D7FF9" w:rsidP="006E4B69">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 xml:space="preserve">Так же в зимний </w:t>
      </w:r>
      <w:r w:rsidR="00030E81">
        <w:rPr>
          <w:rFonts w:ascii="Times New Roman" w:eastAsia="Times New Roman" w:hAnsi="Times New Roman" w:cs="Times New Roman"/>
          <w:color w:val="000000"/>
          <w:sz w:val="24"/>
          <w:szCs w:val="24"/>
          <w:lang w:eastAsia="ru-RU"/>
        </w:rPr>
        <w:t xml:space="preserve">период </w:t>
      </w:r>
      <w:r w:rsidRPr="007F7258">
        <w:rPr>
          <w:rFonts w:ascii="Times New Roman" w:eastAsia="Times New Roman" w:hAnsi="Times New Roman" w:cs="Times New Roman"/>
          <w:color w:val="000000"/>
          <w:sz w:val="24"/>
          <w:szCs w:val="24"/>
          <w:lang w:eastAsia="ru-RU"/>
        </w:rPr>
        <w:t xml:space="preserve">поселок </w:t>
      </w:r>
      <w:r w:rsidR="00584BCB">
        <w:rPr>
          <w:rFonts w:ascii="Times New Roman" w:eastAsia="Times New Roman" w:hAnsi="Times New Roman" w:cs="Times New Roman"/>
          <w:color w:val="000000"/>
          <w:sz w:val="24"/>
          <w:szCs w:val="24"/>
          <w:lang w:eastAsia="ru-RU"/>
        </w:rPr>
        <w:t>Хорей - Вер</w:t>
      </w:r>
      <w:r w:rsidRPr="007F7258">
        <w:rPr>
          <w:rFonts w:ascii="Times New Roman" w:eastAsia="Times New Roman" w:hAnsi="Times New Roman" w:cs="Times New Roman"/>
          <w:color w:val="000000"/>
          <w:sz w:val="24"/>
          <w:szCs w:val="24"/>
          <w:lang w:eastAsia="ru-RU"/>
        </w:rPr>
        <w:t xml:space="preserve"> с административным центром округа - городом Нарьян-Маром и городом </w:t>
      </w:r>
      <w:r w:rsidR="00030E81">
        <w:rPr>
          <w:rFonts w:ascii="Times New Roman" w:eastAsia="Times New Roman" w:hAnsi="Times New Roman" w:cs="Times New Roman"/>
          <w:color w:val="000000"/>
          <w:sz w:val="24"/>
          <w:szCs w:val="24"/>
          <w:lang w:eastAsia="ru-RU"/>
        </w:rPr>
        <w:t>Усинск</w:t>
      </w:r>
      <w:r w:rsidRPr="007F7258">
        <w:rPr>
          <w:rFonts w:ascii="Times New Roman" w:eastAsia="Times New Roman" w:hAnsi="Times New Roman" w:cs="Times New Roman"/>
          <w:color w:val="000000"/>
          <w:sz w:val="24"/>
          <w:szCs w:val="24"/>
          <w:lang w:eastAsia="ru-RU"/>
        </w:rPr>
        <w:t xml:space="preserve"> связывают автодороги по соответствующим направлениям, но ввиду того, что дороги относится к дорогам 5 категории, регулярное транспортное сообщение невозможно. Перевозки пассажиров осуществляются частными перевозчиками.</w:t>
      </w:r>
    </w:p>
    <w:p w14:paraId="26429B0F" w14:textId="77777777" w:rsidR="005D7FF9" w:rsidRPr="007F7258" w:rsidRDefault="00AB0066" w:rsidP="00B67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w:t>
      </w:r>
      <w:r w:rsidR="005D7FF9" w:rsidRPr="007F7258">
        <w:rPr>
          <w:rFonts w:ascii="Times New Roman" w:eastAsia="Times New Roman" w:hAnsi="Times New Roman" w:cs="Times New Roman"/>
          <w:b/>
          <w:bCs/>
          <w:color w:val="000000"/>
          <w:sz w:val="24"/>
          <w:szCs w:val="24"/>
          <w:lang w:eastAsia="ru-RU"/>
        </w:rPr>
        <w:t>. Пожарная безопасность</w:t>
      </w:r>
    </w:p>
    <w:p w14:paraId="6443685C" w14:textId="77777777" w:rsidR="005D7FF9" w:rsidRDefault="005D7FF9" w:rsidP="005D7FF9">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7F7258">
        <w:rPr>
          <w:rFonts w:ascii="Times New Roman" w:eastAsia="Times New Roman" w:hAnsi="Times New Roman" w:cs="Times New Roman"/>
          <w:color w:val="000000"/>
          <w:sz w:val="24"/>
          <w:szCs w:val="24"/>
          <w:lang w:eastAsia="ru-RU"/>
        </w:rPr>
        <w:t>Необходимы целенаправленные и скоординированные действия органов местного самоуправления и организаций различных форм собственности и ведомственной принадлежности, а также концентрация финансовых и материальных ресурсов для повышения мероприятий в области пожарной безопасности на территории муниципального образования. Планируется выделение средств местного бюджета на приобретение пожарно-технического оборудования, проведение агитационных мероприятий, обслуживание пожарных водоемов, находящихся в собственности муниципального образования.</w:t>
      </w:r>
    </w:p>
    <w:p w14:paraId="0907906E" w14:textId="77777777" w:rsidR="00482D24" w:rsidRDefault="00482D24" w:rsidP="005D7FF9">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p>
    <w:p w14:paraId="023C7ADF" w14:textId="77777777" w:rsidR="00482D24" w:rsidRPr="00D0454E" w:rsidRDefault="00482D24" w:rsidP="005A736A">
      <w:pPr>
        <w:shd w:val="clear" w:color="auto" w:fill="FFFFFF"/>
        <w:spacing w:after="0" w:line="240" w:lineRule="auto"/>
        <w:ind w:firstLine="539"/>
        <w:jc w:val="center"/>
        <w:rPr>
          <w:rFonts w:ascii="Times New Roman" w:eastAsia="Times New Roman" w:hAnsi="Times New Roman" w:cs="Times New Roman"/>
          <w:b/>
          <w:bCs/>
          <w:sz w:val="24"/>
          <w:szCs w:val="24"/>
          <w:lang w:eastAsia="ru-RU"/>
        </w:rPr>
      </w:pPr>
      <w:r w:rsidRPr="00D0454E">
        <w:rPr>
          <w:rFonts w:ascii="Times New Roman" w:eastAsia="Times New Roman" w:hAnsi="Times New Roman" w:cs="Times New Roman"/>
          <w:b/>
          <w:bCs/>
          <w:sz w:val="24"/>
          <w:szCs w:val="24"/>
          <w:lang w:eastAsia="ru-RU"/>
        </w:rPr>
        <w:t>10. Бюджет муниципального образования</w:t>
      </w:r>
    </w:p>
    <w:p w14:paraId="6542653F" w14:textId="77777777" w:rsidR="00C340FC" w:rsidRPr="00C340FC" w:rsidRDefault="00C340FC" w:rsidP="005A736A">
      <w:pPr>
        <w:shd w:val="clear" w:color="auto" w:fill="FFFFFF"/>
        <w:spacing w:after="0" w:line="240" w:lineRule="auto"/>
        <w:ind w:firstLine="539"/>
        <w:rPr>
          <w:rFonts w:ascii="Times New Roman" w:eastAsia="Times New Roman" w:hAnsi="Times New Roman" w:cs="Times New Roman"/>
          <w:color w:val="000000"/>
          <w:sz w:val="24"/>
          <w:szCs w:val="24"/>
          <w:lang w:eastAsia="ru-RU"/>
        </w:rPr>
      </w:pPr>
      <w:r w:rsidRPr="00C340FC">
        <w:rPr>
          <w:rFonts w:ascii="Times New Roman" w:eastAsia="Times New Roman" w:hAnsi="Times New Roman" w:cs="Times New Roman"/>
          <w:color w:val="000000"/>
          <w:sz w:val="24"/>
          <w:szCs w:val="24"/>
          <w:lang w:eastAsia="ru-RU"/>
        </w:rPr>
        <w:t>Бюджет МО «</w:t>
      </w:r>
      <w:r>
        <w:rPr>
          <w:rFonts w:ascii="Times New Roman" w:eastAsia="Times New Roman" w:hAnsi="Times New Roman" w:cs="Times New Roman"/>
          <w:color w:val="000000"/>
          <w:sz w:val="24"/>
          <w:szCs w:val="24"/>
          <w:lang w:eastAsia="ru-RU"/>
        </w:rPr>
        <w:t xml:space="preserve">Хорей - </w:t>
      </w:r>
      <w:proofErr w:type="spellStart"/>
      <w:r>
        <w:rPr>
          <w:rFonts w:ascii="Times New Roman" w:eastAsia="Times New Roman" w:hAnsi="Times New Roman" w:cs="Times New Roman"/>
          <w:color w:val="000000"/>
          <w:sz w:val="24"/>
          <w:szCs w:val="24"/>
          <w:lang w:eastAsia="ru-RU"/>
        </w:rPr>
        <w:t>Верский</w:t>
      </w:r>
      <w:proofErr w:type="spellEnd"/>
      <w:r w:rsidRPr="00C340FC">
        <w:rPr>
          <w:rFonts w:ascii="Times New Roman" w:eastAsia="Times New Roman" w:hAnsi="Times New Roman" w:cs="Times New Roman"/>
          <w:color w:val="000000"/>
          <w:sz w:val="24"/>
          <w:szCs w:val="24"/>
          <w:lang w:eastAsia="ru-RU"/>
        </w:rPr>
        <w:t xml:space="preserve"> сельсовет» НАО формируется в соответствии с Федеральным законом от 06.10.2003. № 131-ФЗ «Об общих принципах организации местного самоуправления в Российской Федерации», Положением «О бюджетном процессе в муниципальном образовании «</w:t>
      </w:r>
      <w:r>
        <w:rPr>
          <w:rFonts w:ascii="Times New Roman" w:eastAsia="Times New Roman" w:hAnsi="Times New Roman" w:cs="Times New Roman"/>
          <w:color w:val="000000"/>
          <w:sz w:val="24"/>
          <w:szCs w:val="24"/>
          <w:lang w:eastAsia="ru-RU"/>
        </w:rPr>
        <w:t xml:space="preserve">Хорей - </w:t>
      </w:r>
      <w:proofErr w:type="spellStart"/>
      <w:r>
        <w:rPr>
          <w:rFonts w:ascii="Times New Roman" w:eastAsia="Times New Roman" w:hAnsi="Times New Roman" w:cs="Times New Roman"/>
          <w:color w:val="000000"/>
          <w:sz w:val="24"/>
          <w:szCs w:val="24"/>
          <w:lang w:eastAsia="ru-RU"/>
        </w:rPr>
        <w:t>Верский</w:t>
      </w:r>
      <w:proofErr w:type="spellEnd"/>
      <w:r w:rsidRPr="00C340FC">
        <w:rPr>
          <w:rFonts w:ascii="Times New Roman" w:eastAsia="Times New Roman" w:hAnsi="Times New Roman" w:cs="Times New Roman"/>
          <w:color w:val="000000"/>
          <w:sz w:val="24"/>
          <w:szCs w:val="24"/>
          <w:lang w:eastAsia="ru-RU"/>
        </w:rPr>
        <w:t xml:space="preserve"> сельсовет» Ненецкого автономного округа», утвержденным Решением Совета депутатов МО «</w:t>
      </w:r>
      <w:r>
        <w:rPr>
          <w:rFonts w:ascii="Times New Roman" w:eastAsia="Times New Roman" w:hAnsi="Times New Roman" w:cs="Times New Roman"/>
          <w:color w:val="000000"/>
          <w:sz w:val="24"/>
          <w:szCs w:val="24"/>
          <w:lang w:eastAsia="ru-RU"/>
        </w:rPr>
        <w:t xml:space="preserve">Хорей – </w:t>
      </w:r>
      <w:proofErr w:type="spellStart"/>
      <w:r>
        <w:rPr>
          <w:rFonts w:ascii="Times New Roman" w:eastAsia="Times New Roman" w:hAnsi="Times New Roman" w:cs="Times New Roman"/>
          <w:color w:val="000000"/>
          <w:sz w:val="24"/>
          <w:szCs w:val="24"/>
          <w:lang w:eastAsia="ru-RU"/>
        </w:rPr>
        <w:t>Верский</w:t>
      </w:r>
      <w:r w:rsidRPr="00C340FC">
        <w:rPr>
          <w:rFonts w:ascii="Times New Roman" w:eastAsia="Times New Roman" w:hAnsi="Times New Roman" w:cs="Times New Roman"/>
          <w:color w:val="000000"/>
          <w:sz w:val="24"/>
          <w:szCs w:val="24"/>
          <w:lang w:eastAsia="ru-RU"/>
        </w:rPr>
        <w:t>сельсовет</w:t>
      </w:r>
      <w:proofErr w:type="spellEnd"/>
      <w:r w:rsidRPr="00C340FC">
        <w:rPr>
          <w:rFonts w:ascii="Times New Roman" w:eastAsia="Times New Roman" w:hAnsi="Times New Roman" w:cs="Times New Roman"/>
          <w:color w:val="000000"/>
          <w:sz w:val="24"/>
          <w:szCs w:val="24"/>
          <w:lang w:eastAsia="ru-RU"/>
        </w:rPr>
        <w:t xml:space="preserve">» НАО от </w:t>
      </w:r>
      <w:r w:rsidR="004257F8">
        <w:rPr>
          <w:rFonts w:ascii="Times New Roman" w:eastAsia="Times New Roman" w:hAnsi="Times New Roman" w:cs="Times New Roman"/>
          <w:color w:val="000000"/>
          <w:sz w:val="24"/>
          <w:szCs w:val="24"/>
          <w:lang w:eastAsia="ru-RU"/>
        </w:rPr>
        <w:t xml:space="preserve">24 февраля </w:t>
      </w:r>
      <w:r w:rsidRPr="00C340FC">
        <w:rPr>
          <w:rFonts w:ascii="Times New Roman" w:eastAsia="Times New Roman" w:hAnsi="Times New Roman" w:cs="Times New Roman"/>
          <w:color w:val="000000"/>
          <w:sz w:val="24"/>
          <w:szCs w:val="24"/>
          <w:lang w:eastAsia="ru-RU"/>
        </w:rPr>
        <w:t xml:space="preserve"> 2014 г. № </w:t>
      </w:r>
      <w:r w:rsidR="004257F8">
        <w:rPr>
          <w:rFonts w:ascii="Times New Roman" w:eastAsia="Times New Roman" w:hAnsi="Times New Roman" w:cs="Times New Roman"/>
          <w:color w:val="000000"/>
          <w:sz w:val="24"/>
          <w:szCs w:val="24"/>
          <w:lang w:eastAsia="ru-RU"/>
        </w:rPr>
        <w:t>4</w:t>
      </w:r>
      <w:r w:rsidRPr="00C340FC">
        <w:rPr>
          <w:rFonts w:ascii="Times New Roman" w:eastAsia="Times New Roman" w:hAnsi="Times New Roman" w:cs="Times New Roman"/>
          <w:color w:val="000000"/>
          <w:sz w:val="24"/>
          <w:szCs w:val="24"/>
          <w:lang w:eastAsia="ru-RU"/>
        </w:rPr>
        <w:t>, Уставом муниципального образования «</w:t>
      </w:r>
      <w:r w:rsidR="004257F8">
        <w:rPr>
          <w:rFonts w:ascii="Times New Roman" w:eastAsia="Times New Roman" w:hAnsi="Times New Roman" w:cs="Times New Roman"/>
          <w:color w:val="000000"/>
          <w:sz w:val="24"/>
          <w:szCs w:val="24"/>
          <w:lang w:eastAsia="ru-RU"/>
        </w:rPr>
        <w:t xml:space="preserve">Хорей - </w:t>
      </w:r>
      <w:proofErr w:type="spellStart"/>
      <w:r w:rsidR="004257F8">
        <w:rPr>
          <w:rFonts w:ascii="Times New Roman" w:eastAsia="Times New Roman" w:hAnsi="Times New Roman" w:cs="Times New Roman"/>
          <w:color w:val="000000"/>
          <w:sz w:val="24"/>
          <w:szCs w:val="24"/>
          <w:lang w:eastAsia="ru-RU"/>
        </w:rPr>
        <w:t>Верский</w:t>
      </w:r>
      <w:proofErr w:type="spellEnd"/>
      <w:r w:rsidRPr="00C340FC">
        <w:rPr>
          <w:rFonts w:ascii="Times New Roman" w:eastAsia="Times New Roman" w:hAnsi="Times New Roman" w:cs="Times New Roman"/>
          <w:color w:val="000000"/>
          <w:sz w:val="24"/>
          <w:szCs w:val="24"/>
          <w:lang w:eastAsia="ru-RU"/>
        </w:rPr>
        <w:t xml:space="preserve"> сельсовет» Ненецкого автономного округа.</w:t>
      </w:r>
    </w:p>
    <w:p w14:paraId="3F33107C" w14:textId="77777777" w:rsidR="00C340FC" w:rsidRPr="00482D24" w:rsidRDefault="00C340FC" w:rsidP="005A736A">
      <w:pPr>
        <w:shd w:val="clear" w:color="auto" w:fill="FFFFFF"/>
        <w:spacing w:after="0" w:line="240" w:lineRule="auto"/>
        <w:ind w:firstLine="539"/>
        <w:rPr>
          <w:rFonts w:ascii="Times New Roman" w:eastAsia="Times New Roman" w:hAnsi="Times New Roman" w:cs="Times New Roman"/>
          <w:color w:val="000000"/>
          <w:sz w:val="24"/>
          <w:szCs w:val="24"/>
          <w:lang w:eastAsia="ru-RU"/>
        </w:rPr>
      </w:pPr>
    </w:p>
    <w:p w14:paraId="250C336D" w14:textId="77777777" w:rsidR="00482D24" w:rsidRPr="00482D24" w:rsidRDefault="00482D24" w:rsidP="005A736A">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Местный бюджет на 20</w:t>
      </w:r>
      <w:r w:rsidR="00B679B9">
        <w:rPr>
          <w:rFonts w:ascii="Times New Roman" w:eastAsia="Times New Roman" w:hAnsi="Times New Roman" w:cs="Times New Roman"/>
          <w:color w:val="000000"/>
          <w:sz w:val="24"/>
          <w:szCs w:val="24"/>
          <w:lang w:eastAsia="ru-RU"/>
        </w:rPr>
        <w:t>2</w:t>
      </w:r>
      <w:r w:rsidR="00DE0AF4">
        <w:rPr>
          <w:rFonts w:ascii="Times New Roman" w:eastAsia="Times New Roman" w:hAnsi="Times New Roman" w:cs="Times New Roman"/>
          <w:color w:val="000000"/>
          <w:sz w:val="24"/>
          <w:szCs w:val="24"/>
          <w:lang w:eastAsia="ru-RU"/>
        </w:rPr>
        <w:t>1</w:t>
      </w:r>
      <w:r w:rsidRPr="00482D24">
        <w:rPr>
          <w:rFonts w:ascii="Times New Roman" w:eastAsia="Times New Roman" w:hAnsi="Times New Roman" w:cs="Times New Roman"/>
          <w:color w:val="000000"/>
          <w:sz w:val="24"/>
          <w:szCs w:val="24"/>
          <w:lang w:eastAsia="ru-RU"/>
        </w:rPr>
        <w:t xml:space="preserve"> год утвержден решением Совета депутатов от 2</w:t>
      </w:r>
      <w:r w:rsidR="00B679B9">
        <w:rPr>
          <w:rFonts w:ascii="Times New Roman" w:eastAsia="Times New Roman" w:hAnsi="Times New Roman" w:cs="Times New Roman"/>
          <w:color w:val="000000"/>
          <w:sz w:val="24"/>
          <w:szCs w:val="24"/>
          <w:lang w:eastAsia="ru-RU"/>
        </w:rPr>
        <w:t>7</w:t>
      </w:r>
      <w:r w:rsidRPr="00482D24">
        <w:rPr>
          <w:rFonts w:ascii="Times New Roman" w:eastAsia="Times New Roman" w:hAnsi="Times New Roman" w:cs="Times New Roman"/>
          <w:color w:val="000000"/>
          <w:sz w:val="24"/>
          <w:szCs w:val="24"/>
          <w:lang w:eastAsia="ru-RU"/>
        </w:rPr>
        <w:t>.12.201</w:t>
      </w:r>
      <w:r w:rsidR="00B679B9">
        <w:rPr>
          <w:rFonts w:ascii="Times New Roman" w:eastAsia="Times New Roman" w:hAnsi="Times New Roman" w:cs="Times New Roman"/>
          <w:color w:val="000000"/>
          <w:sz w:val="24"/>
          <w:szCs w:val="24"/>
          <w:lang w:eastAsia="ru-RU"/>
        </w:rPr>
        <w:t>9</w:t>
      </w:r>
      <w:r w:rsidRPr="00482D24">
        <w:rPr>
          <w:rFonts w:ascii="Times New Roman" w:eastAsia="Times New Roman" w:hAnsi="Times New Roman" w:cs="Times New Roman"/>
          <w:color w:val="000000"/>
          <w:sz w:val="24"/>
          <w:szCs w:val="24"/>
          <w:lang w:eastAsia="ru-RU"/>
        </w:rPr>
        <w:t xml:space="preserve"> № </w:t>
      </w:r>
      <w:r w:rsidR="00B679B9">
        <w:rPr>
          <w:rFonts w:ascii="Times New Roman" w:eastAsia="Times New Roman" w:hAnsi="Times New Roman" w:cs="Times New Roman"/>
          <w:color w:val="000000"/>
          <w:sz w:val="24"/>
          <w:szCs w:val="24"/>
          <w:lang w:eastAsia="ru-RU"/>
        </w:rPr>
        <w:t xml:space="preserve">2 </w:t>
      </w:r>
      <w:r w:rsidRPr="00482D24">
        <w:rPr>
          <w:rFonts w:ascii="Times New Roman" w:eastAsia="Times New Roman" w:hAnsi="Times New Roman" w:cs="Times New Roman"/>
          <w:color w:val="000000"/>
          <w:sz w:val="24"/>
          <w:szCs w:val="24"/>
          <w:lang w:eastAsia="ru-RU"/>
        </w:rPr>
        <w:t xml:space="preserve"> (в последней редакции решения от </w:t>
      </w:r>
      <w:r w:rsidR="00B679B9">
        <w:rPr>
          <w:rFonts w:ascii="Times New Roman" w:eastAsia="Times New Roman" w:hAnsi="Times New Roman" w:cs="Times New Roman"/>
          <w:color w:val="000000"/>
          <w:sz w:val="24"/>
          <w:szCs w:val="24"/>
          <w:lang w:eastAsia="ru-RU"/>
        </w:rPr>
        <w:t>0</w:t>
      </w:r>
      <w:r w:rsidR="00DE0AF4">
        <w:rPr>
          <w:rFonts w:ascii="Times New Roman" w:eastAsia="Times New Roman" w:hAnsi="Times New Roman" w:cs="Times New Roman"/>
          <w:color w:val="000000"/>
          <w:sz w:val="24"/>
          <w:szCs w:val="24"/>
          <w:lang w:eastAsia="ru-RU"/>
        </w:rPr>
        <w:t>7</w:t>
      </w:r>
      <w:r w:rsidR="004257F8">
        <w:rPr>
          <w:rFonts w:ascii="Times New Roman" w:eastAsia="Times New Roman" w:hAnsi="Times New Roman" w:cs="Times New Roman"/>
          <w:color w:val="000000"/>
          <w:sz w:val="24"/>
          <w:szCs w:val="24"/>
          <w:lang w:eastAsia="ru-RU"/>
        </w:rPr>
        <w:t>.</w:t>
      </w:r>
      <w:r w:rsidR="00DE0AF4">
        <w:rPr>
          <w:rFonts w:ascii="Times New Roman" w:eastAsia="Times New Roman" w:hAnsi="Times New Roman" w:cs="Times New Roman"/>
          <w:color w:val="000000"/>
          <w:sz w:val="24"/>
          <w:szCs w:val="24"/>
          <w:lang w:eastAsia="ru-RU"/>
        </w:rPr>
        <w:t>06</w:t>
      </w:r>
      <w:r w:rsidR="00B679B9">
        <w:rPr>
          <w:rFonts w:ascii="Times New Roman" w:eastAsia="Times New Roman" w:hAnsi="Times New Roman" w:cs="Times New Roman"/>
          <w:color w:val="000000"/>
          <w:sz w:val="24"/>
          <w:szCs w:val="24"/>
          <w:lang w:eastAsia="ru-RU"/>
        </w:rPr>
        <w:t>.2020</w:t>
      </w:r>
      <w:r w:rsidRPr="00482D24">
        <w:rPr>
          <w:rFonts w:ascii="Times New Roman" w:eastAsia="Times New Roman" w:hAnsi="Times New Roman" w:cs="Times New Roman"/>
          <w:color w:val="000000"/>
          <w:sz w:val="24"/>
          <w:szCs w:val="24"/>
          <w:lang w:eastAsia="ru-RU"/>
        </w:rPr>
        <w:t xml:space="preserve"> № </w:t>
      </w:r>
      <w:r w:rsidR="007C0AAA">
        <w:rPr>
          <w:rFonts w:ascii="Times New Roman" w:eastAsia="Times New Roman" w:hAnsi="Times New Roman" w:cs="Times New Roman"/>
          <w:color w:val="000000"/>
          <w:sz w:val="24"/>
          <w:szCs w:val="24"/>
          <w:lang w:eastAsia="ru-RU"/>
        </w:rPr>
        <w:t>1</w:t>
      </w:r>
      <w:r w:rsidRPr="00482D24">
        <w:rPr>
          <w:rFonts w:ascii="Times New Roman" w:eastAsia="Times New Roman" w:hAnsi="Times New Roman" w:cs="Times New Roman"/>
          <w:color w:val="000000"/>
          <w:sz w:val="24"/>
          <w:szCs w:val="24"/>
          <w:lang w:eastAsia="ru-RU"/>
        </w:rPr>
        <w:t>).</w:t>
      </w:r>
    </w:p>
    <w:p w14:paraId="601D8FEC" w14:textId="77777777" w:rsidR="004257F8" w:rsidRPr="00C340FC" w:rsidRDefault="004257F8" w:rsidP="005A736A">
      <w:pPr>
        <w:shd w:val="clear" w:color="auto" w:fill="FFFFFF"/>
        <w:spacing w:after="0" w:line="240" w:lineRule="auto"/>
        <w:ind w:firstLine="539"/>
        <w:rPr>
          <w:rFonts w:ascii="Times New Roman" w:eastAsia="Times New Roman" w:hAnsi="Times New Roman" w:cs="Times New Roman"/>
          <w:color w:val="000000"/>
          <w:sz w:val="24"/>
          <w:szCs w:val="24"/>
          <w:lang w:eastAsia="ru-RU"/>
        </w:rPr>
      </w:pPr>
      <w:r w:rsidRPr="00C340FC">
        <w:rPr>
          <w:rFonts w:ascii="Times New Roman" w:eastAsia="Times New Roman" w:hAnsi="Times New Roman" w:cs="Times New Roman"/>
          <w:color w:val="000000"/>
          <w:sz w:val="24"/>
          <w:szCs w:val="24"/>
          <w:lang w:eastAsia="ru-RU"/>
        </w:rPr>
        <w:t>Доходная часть местного бюджета формируется за счет налоговых и неналоговых поступлений и безвозмездных поступлений из вышестоящих бюджетов бюджетной системы РФ, а именно дотаций, субсидий, субвенций и иных межбюджетных трансфертов.</w:t>
      </w:r>
    </w:p>
    <w:p w14:paraId="69273AD5" w14:textId="77777777" w:rsidR="004257F8" w:rsidRPr="00482D24" w:rsidRDefault="004257F8" w:rsidP="005A736A">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p>
    <w:p w14:paraId="2108DF03" w14:textId="77777777" w:rsidR="00482D24" w:rsidRDefault="00482D24" w:rsidP="005A736A">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Формирование расходных статей местного бюджета осуществляется в соответствии с расходными обязательствами, обусловленными законодательством РФ, разграничением полномочий органов местного самоуправления за счет средств бюджета муниципального образования.</w:t>
      </w:r>
    </w:p>
    <w:p w14:paraId="6C604390" w14:textId="77777777" w:rsidR="004257F8" w:rsidRDefault="004257F8" w:rsidP="00BD6E3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Бюджет МО «</w:t>
      </w:r>
      <w:r>
        <w:rPr>
          <w:rFonts w:ascii="Times New Roman" w:eastAsia="Times New Roman" w:hAnsi="Times New Roman" w:cs="Times New Roman"/>
          <w:color w:val="000000"/>
          <w:sz w:val="24"/>
          <w:szCs w:val="24"/>
          <w:lang w:eastAsia="ru-RU"/>
        </w:rPr>
        <w:t xml:space="preserve">Хорей - </w:t>
      </w:r>
      <w:proofErr w:type="spellStart"/>
      <w:r>
        <w:rPr>
          <w:rFonts w:ascii="Times New Roman" w:eastAsia="Times New Roman" w:hAnsi="Times New Roman" w:cs="Times New Roman"/>
          <w:color w:val="000000"/>
          <w:sz w:val="24"/>
          <w:szCs w:val="24"/>
          <w:lang w:eastAsia="ru-RU"/>
        </w:rPr>
        <w:t>Верский</w:t>
      </w:r>
      <w:proofErr w:type="spellEnd"/>
      <w:r w:rsidRPr="00482D24">
        <w:rPr>
          <w:rFonts w:ascii="Times New Roman" w:eastAsia="Times New Roman" w:hAnsi="Times New Roman" w:cs="Times New Roman"/>
          <w:color w:val="000000"/>
          <w:sz w:val="24"/>
          <w:szCs w:val="24"/>
          <w:lang w:eastAsia="ru-RU"/>
        </w:rPr>
        <w:t xml:space="preserve"> сельсовет» </w:t>
      </w:r>
      <w:proofErr w:type="spellStart"/>
      <w:proofErr w:type="gramStart"/>
      <w:r w:rsidRPr="00482D24">
        <w:rPr>
          <w:rFonts w:ascii="Times New Roman" w:eastAsia="Times New Roman" w:hAnsi="Times New Roman" w:cs="Times New Roman"/>
          <w:color w:val="000000"/>
          <w:sz w:val="24"/>
          <w:szCs w:val="24"/>
          <w:lang w:eastAsia="ru-RU"/>
        </w:rPr>
        <w:t>НАО</w:t>
      </w:r>
      <w:r>
        <w:rPr>
          <w:rFonts w:ascii="Times New Roman" w:eastAsia="Times New Roman" w:hAnsi="Times New Roman" w:cs="Times New Roman"/>
          <w:color w:val="000000"/>
          <w:sz w:val="24"/>
          <w:szCs w:val="24"/>
          <w:lang w:eastAsia="ru-RU"/>
        </w:rPr>
        <w:t>,с</w:t>
      </w:r>
      <w:proofErr w:type="spellEnd"/>
      <w:proofErr w:type="gramEnd"/>
      <w:r w:rsidRPr="00482D24">
        <w:rPr>
          <w:rFonts w:ascii="Times New Roman" w:eastAsia="Times New Roman" w:hAnsi="Times New Roman" w:cs="Times New Roman"/>
          <w:color w:val="000000"/>
          <w:sz w:val="24"/>
          <w:szCs w:val="24"/>
          <w:lang w:eastAsia="ru-RU"/>
        </w:rPr>
        <w:t xml:space="preserve"> учетом изменений, </w:t>
      </w:r>
      <w:r>
        <w:rPr>
          <w:rFonts w:ascii="Times New Roman" w:eastAsia="Times New Roman" w:hAnsi="Times New Roman" w:cs="Times New Roman"/>
          <w:color w:val="000000"/>
          <w:sz w:val="24"/>
          <w:szCs w:val="24"/>
          <w:lang w:eastAsia="ru-RU"/>
        </w:rPr>
        <w:t>на 20</w:t>
      </w:r>
      <w:r w:rsidR="00B679B9">
        <w:rPr>
          <w:rFonts w:ascii="Times New Roman" w:eastAsia="Times New Roman" w:hAnsi="Times New Roman" w:cs="Times New Roman"/>
          <w:color w:val="000000"/>
          <w:sz w:val="24"/>
          <w:szCs w:val="24"/>
          <w:lang w:eastAsia="ru-RU"/>
        </w:rPr>
        <w:t>2</w:t>
      </w:r>
      <w:r w:rsidR="00DE0AF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год </w:t>
      </w:r>
      <w:r w:rsidRPr="00482D24">
        <w:rPr>
          <w:rFonts w:ascii="Times New Roman" w:eastAsia="Times New Roman" w:hAnsi="Times New Roman" w:cs="Times New Roman"/>
          <w:color w:val="000000"/>
          <w:sz w:val="24"/>
          <w:szCs w:val="24"/>
          <w:lang w:eastAsia="ru-RU"/>
        </w:rPr>
        <w:t>утвержден по доходам в сумме </w:t>
      </w:r>
      <w:r w:rsidR="009E0EE8">
        <w:rPr>
          <w:rFonts w:ascii="Times New Roman" w:eastAsia="Times New Roman" w:hAnsi="Times New Roman" w:cs="Times New Roman"/>
          <w:b/>
          <w:bCs/>
          <w:color w:val="000000"/>
          <w:sz w:val="24"/>
          <w:szCs w:val="24"/>
          <w:lang w:eastAsia="ru-RU"/>
        </w:rPr>
        <w:t>36998,9</w:t>
      </w:r>
      <w:r w:rsidRPr="00482D24">
        <w:rPr>
          <w:rFonts w:ascii="Times New Roman" w:eastAsia="Times New Roman" w:hAnsi="Times New Roman" w:cs="Times New Roman"/>
          <w:color w:val="000000"/>
          <w:sz w:val="24"/>
          <w:szCs w:val="24"/>
          <w:lang w:eastAsia="ru-RU"/>
        </w:rPr>
        <w:t> тыс. руб., по расходам </w:t>
      </w:r>
      <w:r w:rsidR="003064A8">
        <w:rPr>
          <w:rFonts w:ascii="Times New Roman" w:eastAsia="Times New Roman" w:hAnsi="Times New Roman" w:cs="Times New Roman"/>
          <w:b/>
          <w:bCs/>
          <w:color w:val="000000"/>
          <w:sz w:val="24"/>
          <w:szCs w:val="24"/>
          <w:lang w:eastAsia="ru-RU"/>
        </w:rPr>
        <w:t>38712,3</w:t>
      </w:r>
      <w:r w:rsidRPr="00482D24">
        <w:rPr>
          <w:rFonts w:ascii="Times New Roman" w:eastAsia="Times New Roman" w:hAnsi="Times New Roman" w:cs="Times New Roman"/>
          <w:color w:val="000000"/>
          <w:sz w:val="24"/>
          <w:szCs w:val="24"/>
          <w:lang w:eastAsia="ru-RU"/>
        </w:rPr>
        <w:t xml:space="preserve"> тыс. руб. с </w:t>
      </w:r>
      <w:r w:rsidRPr="00482D24">
        <w:rPr>
          <w:rFonts w:ascii="Times New Roman" w:eastAsia="Times New Roman" w:hAnsi="Times New Roman" w:cs="Times New Roman"/>
          <w:color w:val="000000"/>
          <w:sz w:val="24"/>
          <w:szCs w:val="24"/>
          <w:lang w:eastAsia="ru-RU"/>
        </w:rPr>
        <w:lastRenderedPageBreak/>
        <w:t>дефицитом в размере </w:t>
      </w:r>
      <w:r w:rsidR="003064A8">
        <w:rPr>
          <w:rFonts w:ascii="Times New Roman" w:eastAsia="Times New Roman" w:hAnsi="Times New Roman" w:cs="Times New Roman"/>
          <w:b/>
          <w:bCs/>
          <w:color w:val="000000"/>
          <w:sz w:val="24"/>
          <w:szCs w:val="24"/>
          <w:lang w:eastAsia="ru-RU"/>
        </w:rPr>
        <w:t>1713,4</w:t>
      </w:r>
      <w:r w:rsidR="00B679B9">
        <w:rPr>
          <w:rFonts w:ascii="Times New Roman" w:eastAsia="Times New Roman" w:hAnsi="Times New Roman" w:cs="Times New Roman"/>
          <w:b/>
          <w:bCs/>
          <w:color w:val="000000"/>
          <w:sz w:val="24"/>
          <w:szCs w:val="24"/>
          <w:lang w:eastAsia="ru-RU"/>
        </w:rPr>
        <w:t xml:space="preserve"> </w:t>
      </w:r>
      <w:r w:rsidRPr="00482D24">
        <w:rPr>
          <w:rFonts w:ascii="Times New Roman" w:eastAsia="Times New Roman" w:hAnsi="Times New Roman" w:cs="Times New Roman"/>
          <w:color w:val="000000"/>
          <w:sz w:val="24"/>
          <w:szCs w:val="24"/>
          <w:lang w:eastAsia="ru-RU"/>
        </w:rPr>
        <w:t> тыс. руб. На покрытие дефицита направлены остатки на счетах по состоянию на 01.01.20</w:t>
      </w:r>
      <w:r w:rsidR="00B679B9">
        <w:rPr>
          <w:rFonts w:ascii="Times New Roman" w:eastAsia="Times New Roman" w:hAnsi="Times New Roman" w:cs="Times New Roman"/>
          <w:color w:val="000000"/>
          <w:sz w:val="24"/>
          <w:szCs w:val="24"/>
          <w:lang w:eastAsia="ru-RU"/>
        </w:rPr>
        <w:t>2</w:t>
      </w:r>
      <w:r w:rsidR="003064A8">
        <w:rPr>
          <w:rFonts w:ascii="Times New Roman" w:eastAsia="Times New Roman" w:hAnsi="Times New Roman" w:cs="Times New Roman"/>
          <w:color w:val="000000"/>
          <w:sz w:val="24"/>
          <w:szCs w:val="24"/>
          <w:lang w:eastAsia="ru-RU"/>
        </w:rPr>
        <w:t>1</w:t>
      </w:r>
      <w:r w:rsidRPr="00482D24">
        <w:rPr>
          <w:rFonts w:ascii="Times New Roman" w:eastAsia="Times New Roman" w:hAnsi="Times New Roman" w:cs="Times New Roman"/>
          <w:color w:val="000000"/>
          <w:sz w:val="24"/>
          <w:szCs w:val="24"/>
          <w:lang w:eastAsia="ru-RU"/>
        </w:rPr>
        <w:t xml:space="preserve"> года.</w:t>
      </w:r>
    </w:p>
    <w:p w14:paraId="440CE479" w14:textId="77777777" w:rsidR="00482D24" w:rsidRPr="00482D24" w:rsidRDefault="00482D24" w:rsidP="00BD6E3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Основными направлениями формирования бюджета на 20</w:t>
      </w:r>
      <w:r w:rsidR="00B679B9">
        <w:rPr>
          <w:rFonts w:ascii="Times New Roman" w:eastAsia="Times New Roman" w:hAnsi="Times New Roman" w:cs="Times New Roman"/>
          <w:color w:val="000000"/>
          <w:sz w:val="24"/>
          <w:szCs w:val="24"/>
          <w:lang w:eastAsia="ru-RU"/>
        </w:rPr>
        <w:t>2</w:t>
      </w:r>
      <w:r w:rsidR="00DE0AF4">
        <w:rPr>
          <w:rFonts w:ascii="Times New Roman" w:eastAsia="Times New Roman" w:hAnsi="Times New Roman" w:cs="Times New Roman"/>
          <w:color w:val="000000"/>
          <w:sz w:val="24"/>
          <w:szCs w:val="24"/>
          <w:lang w:eastAsia="ru-RU"/>
        </w:rPr>
        <w:t>1</w:t>
      </w:r>
      <w:r w:rsidRPr="00482D24">
        <w:rPr>
          <w:rFonts w:ascii="Times New Roman" w:eastAsia="Times New Roman" w:hAnsi="Times New Roman" w:cs="Times New Roman"/>
          <w:color w:val="000000"/>
          <w:sz w:val="24"/>
          <w:szCs w:val="24"/>
          <w:lang w:eastAsia="ru-RU"/>
        </w:rPr>
        <w:t xml:space="preserve"> год являются расходы в сфере:</w:t>
      </w:r>
    </w:p>
    <w:p w14:paraId="3DA5C4DB" w14:textId="77777777" w:rsidR="00482D24" w:rsidRPr="00D0454E" w:rsidRDefault="00482D24" w:rsidP="00BD6E3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0454E">
        <w:rPr>
          <w:rFonts w:ascii="Times New Roman" w:eastAsia="Times New Roman" w:hAnsi="Times New Roman" w:cs="Times New Roman"/>
          <w:sz w:val="24"/>
          <w:szCs w:val="24"/>
          <w:lang w:eastAsia="ru-RU"/>
        </w:rPr>
        <w:t>- общегосударственны</w:t>
      </w:r>
      <w:r w:rsidR="00A47841" w:rsidRPr="00D0454E">
        <w:rPr>
          <w:rFonts w:ascii="Times New Roman" w:eastAsia="Times New Roman" w:hAnsi="Times New Roman" w:cs="Times New Roman"/>
          <w:sz w:val="24"/>
          <w:szCs w:val="24"/>
          <w:lang w:eastAsia="ru-RU"/>
        </w:rPr>
        <w:t>е</w:t>
      </w:r>
      <w:r w:rsidRPr="00D0454E">
        <w:rPr>
          <w:rFonts w:ascii="Times New Roman" w:eastAsia="Times New Roman" w:hAnsi="Times New Roman" w:cs="Times New Roman"/>
          <w:sz w:val="24"/>
          <w:szCs w:val="24"/>
          <w:lang w:eastAsia="ru-RU"/>
        </w:rPr>
        <w:t xml:space="preserve"> вопросов – </w:t>
      </w:r>
      <w:r w:rsidR="003064A8">
        <w:rPr>
          <w:rFonts w:ascii="Times New Roman" w:eastAsia="Times New Roman" w:hAnsi="Times New Roman" w:cs="Times New Roman"/>
          <w:sz w:val="24"/>
          <w:szCs w:val="24"/>
          <w:lang w:eastAsia="ru-RU"/>
        </w:rPr>
        <w:t>64,9</w:t>
      </w:r>
      <w:r w:rsidRPr="00D0454E">
        <w:rPr>
          <w:rFonts w:ascii="Times New Roman" w:eastAsia="Times New Roman" w:hAnsi="Times New Roman" w:cs="Times New Roman"/>
          <w:sz w:val="24"/>
          <w:szCs w:val="24"/>
          <w:lang w:eastAsia="ru-RU"/>
        </w:rPr>
        <w:t>%</w:t>
      </w:r>
      <w:r w:rsidR="00A47841" w:rsidRPr="00D0454E">
        <w:rPr>
          <w:rFonts w:ascii="Times New Roman" w:eastAsia="Times New Roman" w:hAnsi="Times New Roman" w:cs="Times New Roman"/>
          <w:sz w:val="24"/>
          <w:szCs w:val="24"/>
          <w:lang w:eastAsia="ru-RU"/>
        </w:rPr>
        <w:t>;</w:t>
      </w:r>
    </w:p>
    <w:p w14:paraId="1B7DE9AA" w14:textId="77777777" w:rsidR="00A47841" w:rsidRPr="00D0454E" w:rsidRDefault="00A47841" w:rsidP="00BD6E3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0454E">
        <w:rPr>
          <w:rFonts w:ascii="Times New Roman" w:eastAsia="Times New Roman" w:hAnsi="Times New Roman" w:cs="Times New Roman"/>
          <w:sz w:val="24"/>
          <w:szCs w:val="24"/>
          <w:lang w:eastAsia="ru-RU"/>
        </w:rPr>
        <w:t xml:space="preserve">- национальная оборона – </w:t>
      </w:r>
      <w:r w:rsidR="004D1124">
        <w:rPr>
          <w:rFonts w:ascii="Times New Roman" w:eastAsia="Times New Roman" w:hAnsi="Times New Roman" w:cs="Times New Roman"/>
          <w:sz w:val="24"/>
          <w:szCs w:val="24"/>
          <w:lang w:eastAsia="ru-RU"/>
        </w:rPr>
        <w:t>0,4</w:t>
      </w:r>
      <w:r w:rsidRPr="00D0454E">
        <w:rPr>
          <w:rFonts w:ascii="Times New Roman" w:eastAsia="Times New Roman" w:hAnsi="Times New Roman" w:cs="Times New Roman"/>
          <w:sz w:val="24"/>
          <w:szCs w:val="24"/>
          <w:lang w:eastAsia="ru-RU"/>
        </w:rPr>
        <w:t>%;</w:t>
      </w:r>
    </w:p>
    <w:p w14:paraId="4879EC02" w14:textId="77777777" w:rsidR="00A47841" w:rsidRPr="00D0454E" w:rsidRDefault="00A47841" w:rsidP="00BD6E3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0454E">
        <w:rPr>
          <w:rFonts w:ascii="Times New Roman" w:eastAsia="Times New Roman" w:hAnsi="Times New Roman" w:cs="Times New Roman"/>
          <w:sz w:val="24"/>
          <w:szCs w:val="24"/>
          <w:lang w:eastAsia="ru-RU"/>
        </w:rPr>
        <w:t xml:space="preserve">- национальная безопасность – </w:t>
      </w:r>
      <w:r w:rsidR="003064A8">
        <w:rPr>
          <w:rFonts w:ascii="Times New Roman" w:eastAsia="Times New Roman" w:hAnsi="Times New Roman" w:cs="Times New Roman"/>
          <w:sz w:val="24"/>
          <w:szCs w:val="24"/>
          <w:lang w:eastAsia="ru-RU"/>
        </w:rPr>
        <w:t>0,9</w:t>
      </w:r>
      <w:r w:rsidRPr="00D0454E">
        <w:rPr>
          <w:rFonts w:ascii="Times New Roman" w:eastAsia="Times New Roman" w:hAnsi="Times New Roman" w:cs="Times New Roman"/>
          <w:sz w:val="24"/>
          <w:szCs w:val="24"/>
          <w:lang w:eastAsia="ru-RU"/>
        </w:rPr>
        <w:t>%;</w:t>
      </w:r>
    </w:p>
    <w:p w14:paraId="085FECFC" w14:textId="77777777" w:rsidR="00A47841" w:rsidRPr="00D0454E" w:rsidRDefault="00A47841" w:rsidP="00BD6E3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0454E">
        <w:rPr>
          <w:rFonts w:ascii="Times New Roman" w:eastAsia="Times New Roman" w:hAnsi="Times New Roman" w:cs="Times New Roman"/>
          <w:sz w:val="24"/>
          <w:szCs w:val="24"/>
          <w:lang w:eastAsia="ru-RU"/>
        </w:rPr>
        <w:t xml:space="preserve">- национальная экономика – </w:t>
      </w:r>
      <w:r w:rsidR="003064A8">
        <w:rPr>
          <w:rFonts w:ascii="Times New Roman" w:eastAsia="Times New Roman" w:hAnsi="Times New Roman" w:cs="Times New Roman"/>
          <w:sz w:val="24"/>
          <w:szCs w:val="24"/>
          <w:lang w:eastAsia="ru-RU"/>
        </w:rPr>
        <w:t>4,7</w:t>
      </w:r>
      <w:r w:rsidRPr="00D0454E">
        <w:rPr>
          <w:rFonts w:ascii="Times New Roman" w:eastAsia="Times New Roman" w:hAnsi="Times New Roman" w:cs="Times New Roman"/>
          <w:sz w:val="24"/>
          <w:szCs w:val="24"/>
          <w:lang w:eastAsia="ru-RU"/>
        </w:rPr>
        <w:t>%;</w:t>
      </w:r>
    </w:p>
    <w:p w14:paraId="6313345F" w14:textId="77777777" w:rsidR="00482D24" w:rsidRPr="00D0454E" w:rsidRDefault="00482D24" w:rsidP="00BD6E3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0454E">
        <w:rPr>
          <w:rFonts w:ascii="Times New Roman" w:eastAsia="Times New Roman" w:hAnsi="Times New Roman" w:cs="Times New Roman"/>
          <w:sz w:val="24"/>
          <w:szCs w:val="24"/>
          <w:lang w:eastAsia="ru-RU"/>
        </w:rPr>
        <w:t>- жилищно-коммунально</w:t>
      </w:r>
      <w:r w:rsidR="00A47841" w:rsidRPr="00D0454E">
        <w:rPr>
          <w:rFonts w:ascii="Times New Roman" w:eastAsia="Times New Roman" w:hAnsi="Times New Roman" w:cs="Times New Roman"/>
          <w:sz w:val="24"/>
          <w:szCs w:val="24"/>
          <w:lang w:eastAsia="ru-RU"/>
        </w:rPr>
        <w:t>е</w:t>
      </w:r>
      <w:r w:rsidRPr="00D0454E">
        <w:rPr>
          <w:rFonts w:ascii="Times New Roman" w:eastAsia="Times New Roman" w:hAnsi="Times New Roman" w:cs="Times New Roman"/>
          <w:sz w:val="24"/>
          <w:szCs w:val="24"/>
          <w:lang w:eastAsia="ru-RU"/>
        </w:rPr>
        <w:t xml:space="preserve"> хозяйств</w:t>
      </w:r>
      <w:r w:rsidR="00A47841" w:rsidRPr="00D0454E">
        <w:rPr>
          <w:rFonts w:ascii="Times New Roman" w:eastAsia="Times New Roman" w:hAnsi="Times New Roman" w:cs="Times New Roman"/>
          <w:sz w:val="24"/>
          <w:szCs w:val="24"/>
          <w:lang w:eastAsia="ru-RU"/>
        </w:rPr>
        <w:t>о</w:t>
      </w:r>
      <w:r w:rsidRPr="00D0454E">
        <w:rPr>
          <w:rFonts w:ascii="Times New Roman" w:eastAsia="Times New Roman" w:hAnsi="Times New Roman" w:cs="Times New Roman"/>
          <w:sz w:val="24"/>
          <w:szCs w:val="24"/>
          <w:lang w:eastAsia="ru-RU"/>
        </w:rPr>
        <w:t xml:space="preserve"> – </w:t>
      </w:r>
      <w:r w:rsidR="003064A8">
        <w:rPr>
          <w:rFonts w:ascii="Times New Roman" w:eastAsia="Times New Roman" w:hAnsi="Times New Roman" w:cs="Times New Roman"/>
          <w:sz w:val="24"/>
          <w:szCs w:val="24"/>
          <w:lang w:eastAsia="ru-RU"/>
        </w:rPr>
        <w:t>19,3</w:t>
      </w:r>
      <w:r w:rsidRPr="00D0454E">
        <w:rPr>
          <w:rFonts w:ascii="Times New Roman" w:eastAsia="Times New Roman" w:hAnsi="Times New Roman" w:cs="Times New Roman"/>
          <w:sz w:val="24"/>
          <w:szCs w:val="24"/>
          <w:lang w:eastAsia="ru-RU"/>
        </w:rPr>
        <w:t>%;</w:t>
      </w:r>
    </w:p>
    <w:p w14:paraId="72CCFC85" w14:textId="77777777" w:rsidR="00482D24" w:rsidRPr="00D0454E" w:rsidRDefault="00482D24" w:rsidP="00BD6E3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D0454E">
        <w:rPr>
          <w:rFonts w:ascii="Times New Roman" w:eastAsia="Times New Roman" w:hAnsi="Times New Roman" w:cs="Times New Roman"/>
          <w:sz w:val="24"/>
          <w:szCs w:val="24"/>
          <w:lang w:eastAsia="ru-RU"/>
        </w:rPr>
        <w:t xml:space="preserve">- социальная политика – </w:t>
      </w:r>
      <w:r w:rsidR="003064A8">
        <w:rPr>
          <w:rFonts w:ascii="Times New Roman" w:eastAsia="Times New Roman" w:hAnsi="Times New Roman" w:cs="Times New Roman"/>
          <w:sz w:val="24"/>
          <w:szCs w:val="24"/>
          <w:lang w:eastAsia="ru-RU"/>
        </w:rPr>
        <w:t>9,9</w:t>
      </w:r>
      <w:r w:rsidRPr="00D0454E">
        <w:rPr>
          <w:rFonts w:ascii="Times New Roman" w:eastAsia="Times New Roman" w:hAnsi="Times New Roman" w:cs="Times New Roman"/>
          <w:sz w:val="24"/>
          <w:szCs w:val="24"/>
          <w:lang w:eastAsia="ru-RU"/>
        </w:rPr>
        <w:t>%</w:t>
      </w:r>
      <w:r w:rsidR="00D0454E" w:rsidRPr="00D0454E">
        <w:rPr>
          <w:rFonts w:ascii="Times New Roman" w:eastAsia="Times New Roman" w:hAnsi="Times New Roman" w:cs="Times New Roman"/>
          <w:sz w:val="24"/>
          <w:szCs w:val="24"/>
          <w:lang w:eastAsia="ru-RU"/>
        </w:rPr>
        <w:t>;</w:t>
      </w:r>
    </w:p>
    <w:p w14:paraId="3D007C9E" w14:textId="77777777" w:rsidR="00482D24" w:rsidRPr="00482D24" w:rsidRDefault="00482D24" w:rsidP="00BD6E3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Налоговые и неналоговые доходы МО «</w:t>
      </w:r>
      <w:r w:rsidR="00BD6E30">
        <w:rPr>
          <w:rFonts w:ascii="Times New Roman" w:eastAsia="Times New Roman" w:hAnsi="Times New Roman" w:cs="Times New Roman"/>
          <w:color w:val="000000"/>
          <w:sz w:val="24"/>
          <w:szCs w:val="24"/>
          <w:lang w:eastAsia="ru-RU"/>
        </w:rPr>
        <w:t xml:space="preserve">Хорей - </w:t>
      </w:r>
      <w:proofErr w:type="spellStart"/>
      <w:r w:rsidR="00BD6E30">
        <w:rPr>
          <w:rFonts w:ascii="Times New Roman" w:eastAsia="Times New Roman" w:hAnsi="Times New Roman" w:cs="Times New Roman"/>
          <w:color w:val="000000"/>
          <w:sz w:val="24"/>
          <w:szCs w:val="24"/>
          <w:lang w:eastAsia="ru-RU"/>
        </w:rPr>
        <w:t>Верский</w:t>
      </w:r>
      <w:proofErr w:type="spellEnd"/>
      <w:r w:rsidRPr="00482D24">
        <w:rPr>
          <w:rFonts w:ascii="Times New Roman" w:eastAsia="Times New Roman" w:hAnsi="Times New Roman" w:cs="Times New Roman"/>
          <w:color w:val="000000"/>
          <w:sz w:val="24"/>
          <w:szCs w:val="24"/>
          <w:lang w:eastAsia="ru-RU"/>
        </w:rPr>
        <w:t xml:space="preserve"> сельсовет» на 01 </w:t>
      </w:r>
      <w:r w:rsidR="00B7042A">
        <w:rPr>
          <w:rFonts w:ascii="Times New Roman" w:eastAsia="Times New Roman" w:hAnsi="Times New Roman" w:cs="Times New Roman"/>
          <w:color w:val="000000"/>
          <w:sz w:val="24"/>
          <w:szCs w:val="24"/>
          <w:lang w:eastAsia="ru-RU"/>
        </w:rPr>
        <w:t>октября</w:t>
      </w:r>
      <w:r w:rsidRPr="00482D24">
        <w:rPr>
          <w:rFonts w:ascii="Times New Roman" w:eastAsia="Times New Roman" w:hAnsi="Times New Roman" w:cs="Times New Roman"/>
          <w:color w:val="000000"/>
          <w:sz w:val="24"/>
          <w:szCs w:val="24"/>
          <w:lang w:eastAsia="ru-RU"/>
        </w:rPr>
        <w:t xml:space="preserve"> 20</w:t>
      </w:r>
      <w:r w:rsidR="004D1124">
        <w:rPr>
          <w:rFonts w:ascii="Times New Roman" w:eastAsia="Times New Roman" w:hAnsi="Times New Roman" w:cs="Times New Roman"/>
          <w:color w:val="000000"/>
          <w:sz w:val="24"/>
          <w:szCs w:val="24"/>
          <w:lang w:eastAsia="ru-RU"/>
        </w:rPr>
        <w:t>2</w:t>
      </w:r>
      <w:r w:rsidR="00DE0AF4">
        <w:rPr>
          <w:rFonts w:ascii="Times New Roman" w:eastAsia="Times New Roman" w:hAnsi="Times New Roman" w:cs="Times New Roman"/>
          <w:color w:val="000000"/>
          <w:sz w:val="24"/>
          <w:szCs w:val="24"/>
          <w:lang w:eastAsia="ru-RU"/>
        </w:rPr>
        <w:t>1</w:t>
      </w:r>
      <w:r w:rsidRPr="00482D24">
        <w:rPr>
          <w:rFonts w:ascii="Times New Roman" w:eastAsia="Times New Roman" w:hAnsi="Times New Roman" w:cs="Times New Roman"/>
          <w:color w:val="000000"/>
          <w:sz w:val="24"/>
          <w:szCs w:val="24"/>
          <w:lang w:eastAsia="ru-RU"/>
        </w:rPr>
        <w:t xml:space="preserve"> года запланированы в размере </w:t>
      </w:r>
      <w:r w:rsidR="009E0EE8">
        <w:rPr>
          <w:rFonts w:ascii="Times New Roman" w:eastAsia="Times New Roman" w:hAnsi="Times New Roman" w:cs="Times New Roman"/>
          <w:b/>
          <w:bCs/>
          <w:color w:val="000000"/>
          <w:sz w:val="24"/>
          <w:szCs w:val="24"/>
          <w:lang w:eastAsia="ru-RU"/>
        </w:rPr>
        <w:t>20214,7</w:t>
      </w:r>
      <w:r w:rsidRPr="00482D24">
        <w:rPr>
          <w:rFonts w:ascii="Times New Roman" w:eastAsia="Times New Roman" w:hAnsi="Times New Roman" w:cs="Times New Roman"/>
          <w:color w:val="000000"/>
          <w:sz w:val="24"/>
          <w:szCs w:val="24"/>
          <w:lang w:eastAsia="ru-RU"/>
        </w:rPr>
        <w:t> тыс. руб. или </w:t>
      </w:r>
      <w:r w:rsidR="009E0EE8">
        <w:rPr>
          <w:rFonts w:ascii="Times New Roman" w:eastAsia="Times New Roman" w:hAnsi="Times New Roman" w:cs="Times New Roman"/>
          <w:b/>
          <w:bCs/>
          <w:color w:val="000000"/>
          <w:sz w:val="24"/>
          <w:szCs w:val="24"/>
          <w:lang w:eastAsia="ru-RU"/>
        </w:rPr>
        <w:t>54,6</w:t>
      </w:r>
      <w:r w:rsidRPr="00482D24">
        <w:rPr>
          <w:rFonts w:ascii="Times New Roman" w:eastAsia="Times New Roman" w:hAnsi="Times New Roman" w:cs="Times New Roman"/>
          <w:color w:val="000000"/>
          <w:sz w:val="24"/>
          <w:szCs w:val="24"/>
          <w:lang w:eastAsia="ru-RU"/>
        </w:rPr>
        <w:t> % в структуре доходов МО «</w:t>
      </w:r>
      <w:r w:rsidR="00BD6E30">
        <w:rPr>
          <w:rFonts w:ascii="Times New Roman" w:eastAsia="Times New Roman" w:hAnsi="Times New Roman" w:cs="Times New Roman"/>
          <w:color w:val="000000"/>
          <w:sz w:val="24"/>
          <w:szCs w:val="24"/>
          <w:lang w:eastAsia="ru-RU"/>
        </w:rPr>
        <w:t xml:space="preserve">Хорей - </w:t>
      </w:r>
      <w:proofErr w:type="spellStart"/>
      <w:r w:rsidR="00BD6E30">
        <w:rPr>
          <w:rFonts w:ascii="Times New Roman" w:eastAsia="Times New Roman" w:hAnsi="Times New Roman" w:cs="Times New Roman"/>
          <w:color w:val="000000"/>
          <w:sz w:val="24"/>
          <w:szCs w:val="24"/>
          <w:lang w:eastAsia="ru-RU"/>
        </w:rPr>
        <w:t>Верский</w:t>
      </w:r>
      <w:proofErr w:type="spellEnd"/>
      <w:r w:rsidRPr="00482D24">
        <w:rPr>
          <w:rFonts w:ascii="Times New Roman" w:eastAsia="Times New Roman" w:hAnsi="Times New Roman" w:cs="Times New Roman"/>
          <w:color w:val="000000"/>
          <w:sz w:val="24"/>
          <w:szCs w:val="24"/>
          <w:lang w:eastAsia="ru-RU"/>
        </w:rPr>
        <w:t xml:space="preserve"> сельсовет» НАО.</w:t>
      </w:r>
    </w:p>
    <w:p w14:paraId="56B98E71" w14:textId="77777777" w:rsidR="00482D24" w:rsidRDefault="00482D24" w:rsidP="00BD6E3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Безвозмездные поступления МО «</w:t>
      </w:r>
      <w:r w:rsidR="00BD6E30">
        <w:rPr>
          <w:rFonts w:ascii="Times New Roman" w:eastAsia="Times New Roman" w:hAnsi="Times New Roman" w:cs="Times New Roman"/>
          <w:color w:val="000000"/>
          <w:sz w:val="24"/>
          <w:szCs w:val="24"/>
          <w:lang w:eastAsia="ru-RU"/>
        </w:rPr>
        <w:t xml:space="preserve">Хорей - </w:t>
      </w:r>
      <w:proofErr w:type="spellStart"/>
      <w:r w:rsidR="00BD6E30">
        <w:rPr>
          <w:rFonts w:ascii="Times New Roman" w:eastAsia="Times New Roman" w:hAnsi="Times New Roman" w:cs="Times New Roman"/>
          <w:color w:val="000000"/>
          <w:sz w:val="24"/>
          <w:szCs w:val="24"/>
          <w:lang w:eastAsia="ru-RU"/>
        </w:rPr>
        <w:t>Верский</w:t>
      </w:r>
      <w:proofErr w:type="spellEnd"/>
      <w:r w:rsidRPr="00482D24">
        <w:rPr>
          <w:rFonts w:ascii="Times New Roman" w:eastAsia="Times New Roman" w:hAnsi="Times New Roman" w:cs="Times New Roman"/>
          <w:color w:val="000000"/>
          <w:sz w:val="24"/>
          <w:szCs w:val="24"/>
          <w:lang w:eastAsia="ru-RU"/>
        </w:rPr>
        <w:t xml:space="preserve"> сельсовет» на 01 </w:t>
      </w:r>
      <w:r w:rsidR="00B7042A">
        <w:rPr>
          <w:rFonts w:ascii="Times New Roman" w:eastAsia="Times New Roman" w:hAnsi="Times New Roman" w:cs="Times New Roman"/>
          <w:color w:val="000000"/>
          <w:sz w:val="24"/>
          <w:szCs w:val="24"/>
          <w:lang w:eastAsia="ru-RU"/>
        </w:rPr>
        <w:t>окт</w:t>
      </w:r>
      <w:r w:rsidR="007C0AAA">
        <w:rPr>
          <w:rFonts w:ascii="Times New Roman" w:eastAsia="Times New Roman" w:hAnsi="Times New Roman" w:cs="Times New Roman"/>
          <w:color w:val="000000"/>
          <w:sz w:val="24"/>
          <w:szCs w:val="24"/>
          <w:lang w:eastAsia="ru-RU"/>
        </w:rPr>
        <w:t>ября</w:t>
      </w:r>
      <w:r w:rsidRPr="00482D24">
        <w:rPr>
          <w:rFonts w:ascii="Times New Roman" w:eastAsia="Times New Roman" w:hAnsi="Times New Roman" w:cs="Times New Roman"/>
          <w:color w:val="000000"/>
          <w:sz w:val="24"/>
          <w:szCs w:val="24"/>
          <w:lang w:eastAsia="ru-RU"/>
        </w:rPr>
        <w:t xml:space="preserve"> 20</w:t>
      </w:r>
      <w:r w:rsidR="00470811">
        <w:rPr>
          <w:rFonts w:ascii="Times New Roman" w:eastAsia="Times New Roman" w:hAnsi="Times New Roman" w:cs="Times New Roman"/>
          <w:color w:val="000000"/>
          <w:sz w:val="24"/>
          <w:szCs w:val="24"/>
          <w:lang w:eastAsia="ru-RU"/>
        </w:rPr>
        <w:t>2</w:t>
      </w:r>
      <w:r w:rsidR="00DE0AF4">
        <w:rPr>
          <w:rFonts w:ascii="Times New Roman" w:eastAsia="Times New Roman" w:hAnsi="Times New Roman" w:cs="Times New Roman"/>
          <w:color w:val="000000"/>
          <w:sz w:val="24"/>
          <w:szCs w:val="24"/>
          <w:lang w:eastAsia="ru-RU"/>
        </w:rPr>
        <w:t>1</w:t>
      </w:r>
      <w:r w:rsidRPr="00482D24">
        <w:rPr>
          <w:rFonts w:ascii="Times New Roman" w:eastAsia="Times New Roman" w:hAnsi="Times New Roman" w:cs="Times New Roman"/>
          <w:color w:val="000000"/>
          <w:sz w:val="24"/>
          <w:szCs w:val="24"/>
          <w:lang w:eastAsia="ru-RU"/>
        </w:rPr>
        <w:t xml:space="preserve"> года запланированы в размере </w:t>
      </w:r>
      <w:r w:rsidR="009E0EE8">
        <w:rPr>
          <w:rFonts w:ascii="Times New Roman" w:eastAsia="Times New Roman" w:hAnsi="Times New Roman" w:cs="Times New Roman"/>
          <w:b/>
          <w:bCs/>
          <w:color w:val="000000"/>
          <w:sz w:val="24"/>
          <w:szCs w:val="24"/>
          <w:lang w:eastAsia="ru-RU"/>
        </w:rPr>
        <w:t>16784,2</w:t>
      </w:r>
      <w:r w:rsidRPr="00482D24">
        <w:rPr>
          <w:rFonts w:ascii="Times New Roman" w:eastAsia="Times New Roman" w:hAnsi="Times New Roman" w:cs="Times New Roman"/>
          <w:color w:val="000000"/>
          <w:sz w:val="24"/>
          <w:szCs w:val="24"/>
          <w:lang w:eastAsia="ru-RU"/>
        </w:rPr>
        <w:t> тыс. руб. или </w:t>
      </w:r>
      <w:r w:rsidR="009E0EE8">
        <w:rPr>
          <w:rFonts w:ascii="Times New Roman" w:eastAsia="Times New Roman" w:hAnsi="Times New Roman" w:cs="Times New Roman"/>
          <w:b/>
          <w:bCs/>
          <w:color w:val="000000"/>
          <w:sz w:val="24"/>
          <w:szCs w:val="24"/>
          <w:lang w:eastAsia="ru-RU"/>
        </w:rPr>
        <w:t>45,4</w:t>
      </w:r>
      <w:r w:rsidRPr="00482D24">
        <w:rPr>
          <w:rFonts w:ascii="Times New Roman" w:eastAsia="Times New Roman" w:hAnsi="Times New Roman" w:cs="Times New Roman"/>
          <w:color w:val="000000"/>
          <w:sz w:val="24"/>
          <w:szCs w:val="24"/>
          <w:lang w:eastAsia="ru-RU"/>
        </w:rPr>
        <w:t> % в структуре доходов МО «</w:t>
      </w:r>
      <w:r w:rsidR="00BD6E30">
        <w:rPr>
          <w:rFonts w:ascii="Times New Roman" w:eastAsia="Times New Roman" w:hAnsi="Times New Roman" w:cs="Times New Roman"/>
          <w:color w:val="000000"/>
          <w:sz w:val="24"/>
          <w:szCs w:val="24"/>
          <w:lang w:eastAsia="ru-RU"/>
        </w:rPr>
        <w:t xml:space="preserve">Хорей - </w:t>
      </w:r>
      <w:proofErr w:type="spellStart"/>
      <w:r w:rsidR="00BD6E30">
        <w:rPr>
          <w:rFonts w:ascii="Times New Roman" w:eastAsia="Times New Roman" w:hAnsi="Times New Roman" w:cs="Times New Roman"/>
          <w:color w:val="000000"/>
          <w:sz w:val="24"/>
          <w:szCs w:val="24"/>
          <w:lang w:eastAsia="ru-RU"/>
        </w:rPr>
        <w:t>Верский</w:t>
      </w:r>
      <w:proofErr w:type="spellEnd"/>
      <w:r w:rsidRPr="00482D24">
        <w:rPr>
          <w:rFonts w:ascii="Times New Roman" w:eastAsia="Times New Roman" w:hAnsi="Times New Roman" w:cs="Times New Roman"/>
          <w:color w:val="000000"/>
          <w:sz w:val="24"/>
          <w:szCs w:val="24"/>
          <w:lang w:eastAsia="ru-RU"/>
        </w:rPr>
        <w:t xml:space="preserve"> сельсовет» НАО.</w:t>
      </w:r>
    </w:p>
    <w:p w14:paraId="279A651C" w14:textId="77777777" w:rsidR="00470811" w:rsidRPr="00482D24" w:rsidRDefault="00470811" w:rsidP="00BD6E3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p>
    <w:p w14:paraId="6925B7C4" w14:textId="77777777" w:rsidR="00482D24" w:rsidRPr="00482D24" w:rsidRDefault="00482D24" w:rsidP="00BD6E30">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По итогам за 9 месяцев 20</w:t>
      </w:r>
      <w:r w:rsidR="00470811">
        <w:rPr>
          <w:rFonts w:ascii="Times New Roman" w:eastAsia="Times New Roman" w:hAnsi="Times New Roman" w:cs="Times New Roman"/>
          <w:b/>
          <w:bCs/>
          <w:color w:val="000000"/>
          <w:sz w:val="24"/>
          <w:szCs w:val="24"/>
          <w:lang w:eastAsia="ru-RU"/>
        </w:rPr>
        <w:t>2</w:t>
      </w:r>
      <w:r w:rsidR="00DE0AF4">
        <w:rPr>
          <w:rFonts w:ascii="Times New Roman" w:eastAsia="Times New Roman" w:hAnsi="Times New Roman" w:cs="Times New Roman"/>
          <w:b/>
          <w:bCs/>
          <w:color w:val="000000"/>
          <w:sz w:val="24"/>
          <w:szCs w:val="24"/>
          <w:lang w:eastAsia="ru-RU"/>
        </w:rPr>
        <w:t>1</w:t>
      </w:r>
      <w:r w:rsidRPr="00482D24">
        <w:rPr>
          <w:rFonts w:ascii="Times New Roman" w:eastAsia="Times New Roman" w:hAnsi="Times New Roman" w:cs="Times New Roman"/>
          <w:b/>
          <w:bCs/>
          <w:color w:val="000000"/>
          <w:sz w:val="24"/>
          <w:szCs w:val="24"/>
          <w:lang w:eastAsia="ru-RU"/>
        </w:rPr>
        <w:t xml:space="preserve"> года исполнение бюджета составило:</w:t>
      </w:r>
    </w:p>
    <w:p w14:paraId="6707B6D0" w14:textId="77777777" w:rsidR="00F75481" w:rsidRDefault="00482D24" w:rsidP="00F75481">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 xml:space="preserve">1.​ По доходам в сумме </w:t>
      </w:r>
      <w:r w:rsidR="00F137A4">
        <w:rPr>
          <w:rFonts w:ascii="Times New Roman" w:eastAsia="Times New Roman" w:hAnsi="Times New Roman" w:cs="Times New Roman"/>
          <w:color w:val="000000"/>
          <w:sz w:val="24"/>
          <w:szCs w:val="24"/>
          <w:lang w:eastAsia="ru-RU"/>
        </w:rPr>
        <w:t>17119,2</w:t>
      </w:r>
      <w:r w:rsidRPr="00482D24">
        <w:rPr>
          <w:rFonts w:ascii="Times New Roman" w:eastAsia="Times New Roman" w:hAnsi="Times New Roman" w:cs="Times New Roman"/>
          <w:color w:val="000000"/>
          <w:sz w:val="24"/>
          <w:szCs w:val="24"/>
          <w:lang w:eastAsia="ru-RU"/>
        </w:rPr>
        <w:t xml:space="preserve"> тыс. руб., в. т. ч:</w:t>
      </w:r>
    </w:p>
    <w:p w14:paraId="2DFD36E2" w14:textId="77777777" w:rsidR="00DB6934" w:rsidRPr="00482D24" w:rsidRDefault="00DB6934" w:rsidP="00DB6934">
      <w:pPr>
        <w:shd w:val="clear" w:color="auto" w:fill="FFFFFF"/>
        <w:spacing w:after="0" w:line="240" w:lineRule="auto"/>
        <w:ind w:firstLine="53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(тыс. руб.)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02"/>
        <w:gridCol w:w="1801"/>
        <w:gridCol w:w="1515"/>
        <w:gridCol w:w="1767"/>
      </w:tblGrid>
      <w:tr w:rsidR="00482D24" w:rsidRPr="00482D24" w14:paraId="1593530A" w14:textId="77777777" w:rsidTr="00BD6E30">
        <w:trPr>
          <w:trHeight w:val="690"/>
        </w:trPr>
        <w:tc>
          <w:tcPr>
            <w:tcW w:w="4302"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14:paraId="662F5677" w14:textId="77777777" w:rsidR="00BD6E30" w:rsidRPr="00D8219C"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Наименование</w:t>
            </w:r>
          </w:p>
        </w:tc>
        <w:tc>
          <w:tcPr>
            <w:tcW w:w="1801"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14:paraId="4114EF51" w14:textId="77777777" w:rsidR="00BD6E30" w:rsidRPr="00D8219C" w:rsidRDefault="00482D24" w:rsidP="00DE0AF4">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Уточненные бюджетные назначения на 9 месяцев 20</w:t>
            </w:r>
            <w:r w:rsidR="00470811">
              <w:rPr>
                <w:rFonts w:ascii="Times New Roman" w:eastAsia="Times New Roman" w:hAnsi="Times New Roman" w:cs="Times New Roman"/>
                <w:color w:val="000000"/>
                <w:lang w:eastAsia="ru-RU"/>
              </w:rPr>
              <w:t>2</w:t>
            </w:r>
            <w:r w:rsidR="00DE0AF4">
              <w:rPr>
                <w:rFonts w:ascii="Times New Roman" w:eastAsia="Times New Roman" w:hAnsi="Times New Roman" w:cs="Times New Roman"/>
                <w:color w:val="000000"/>
                <w:lang w:eastAsia="ru-RU"/>
              </w:rPr>
              <w:t>1</w:t>
            </w:r>
            <w:r w:rsidRPr="00D8219C">
              <w:rPr>
                <w:rFonts w:ascii="Times New Roman" w:eastAsia="Times New Roman" w:hAnsi="Times New Roman" w:cs="Times New Roman"/>
                <w:color w:val="000000"/>
                <w:lang w:eastAsia="ru-RU"/>
              </w:rPr>
              <w:t xml:space="preserve"> года</w:t>
            </w:r>
          </w:p>
        </w:tc>
        <w:tc>
          <w:tcPr>
            <w:tcW w:w="1515"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14:paraId="5B2DD954" w14:textId="77777777" w:rsidR="00BD6E30" w:rsidRPr="00D8219C" w:rsidRDefault="00482D24" w:rsidP="00DE0AF4">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Исполнено за 9 месяцев 20</w:t>
            </w:r>
            <w:r w:rsidR="00470811">
              <w:rPr>
                <w:rFonts w:ascii="Times New Roman" w:eastAsia="Times New Roman" w:hAnsi="Times New Roman" w:cs="Times New Roman"/>
                <w:color w:val="000000"/>
                <w:lang w:eastAsia="ru-RU"/>
              </w:rPr>
              <w:t>2</w:t>
            </w:r>
            <w:r w:rsidR="00DE0AF4">
              <w:rPr>
                <w:rFonts w:ascii="Times New Roman" w:eastAsia="Times New Roman" w:hAnsi="Times New Roman" w:cs="Times New Roman"/>
                <w:color w:val="000000"/>
                <w:lang w:eastAsia="ru-RU"/>
              </w:rPr>
              <w:t>1</w:t>
            </w:r>
            <w:r w:rsidRPr="00D8219C">
              <w:rPr>
                <w:rFonts w:ascii="Times New Roman" w:eastAsia="Times New Roman" w:hAnsi="Times New Roman" w:cs="Times New Roman"/>
                <w:color w:val="000000"/>
                <w:lang w:eastAsia="ru-RU"/>
              </w:rPr>
              <w:t xml:space="preserve"> года</w:t>
            </w:r>
          </w:p>
        </w:tc>
        <w:tc>
          <w:tcPr>
            <w:tcW w:w="1767"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14:paraId="08F762BB" w14:textId="77777777" w:rsidR="00BD6E30" w:rsidRPr="00D8219C" w:rsidRDefault="00482D24" w:rsidP="0047081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Процент исполнения к уточненному плану за 9 мес. 20</w:t>
            </w:r>
            <w:r w:rsidR="00DE0AF4">
              <w:rPr>
                <w:rFonts w:ascii="Times New Roman" w:eastAsia="Times New Roman" w:hAnsi="Times New Roman" w:cs="Times New Roman"/>
                <w:color w:val="000000"/>
                <w:lang w:eastAsia="ru-RU"/>
              </w:rPr>
              <w:t xml:space="preserve">21 </w:t>
            </w:r>
            <w:r w:rsidRPr="00D8219C">
              <w:rPr>
                <w:rFonts w:ascii="Times New Roman" w:eastAsia="Times New Roman" w:hAnsi="Times New Roman" w:cs="Times New Roman"/>
                <w:color w:val="000000"/>
                <w:lang w:eastAsia="ru-RU"/>
              </w:rPr>
              <w:t>года</w:t>
            </w:r>
          </w:p>
        </w:tc>
      </w:tr>
      <w:tr w:rsidR="00482D24" w:rsidRPr="00482D24" w14:paraId="785FFAD4" w14:textId="77777777" w:rsidTr="00BD6E30">
        <w:trPr>
          <w:trHeight w:val="269"/>
        </w:trPr>
        <w:tc>
          <w:tcPr>
            <w:tcW w:w="4302"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4FE55576"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1</w:t>
            </w:r>
          </w:p>
        </w:tc>
        <w:tc>
          <w:tcPr>
            <w:tcW w:w="1801" w:type="dxa"/>
            <w:tcBorders>
              <w:top w:val="single" w:sz="4" w:space="0" w:color="auto"/>
              <w:bottom w:val="single" w:sz="8" w:space="0" w:color="000000"/>
              <w:right w:val="single" w:sz="8" w:space="0" w:color="000000"/>
            </w:tcBorders>
            <w:shd w:val="clear" w:color="auto" w:fill="FFFFFF"/>
            <w:vAlign w:val="center"/>
            <w:hideMark/>
          </w:tcPr>
          <w:p w14:paraId="2C0C7DDD"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4</w:t>
            </w:r>
          </w:p>
        </w:tc>
        <w:tc>
          <w:tcPr>
            <w:tcW w:w="1515" w:type="dxa"/>
            <w:tcBorders>
              <w:top w:val="single" w:sz="4" w:space="0" w:color="auto"/>
              <w:bottom w:val="single" w:sz="8" w:space="0" w:color="000000"/>
              <w:right w:val="single" w:sz="8" w:space="0" w:color="000000"/>
            </w:tcBorders>
            <w:shd w:val="clear" w:color="auto" w:fill="FFFFFF"/>
            <w:vAlign w:val="center"/>
            <w:hideMark/>
          </w:tcPr>
          <w:p w14:paraId="764553A2"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6</w:t>
            </w:r>
          </w:p>
        </w:tc>
        <w:tc>
          <w:tcPr>
            <w:tcW w:w="1767" w:type="dxa"/>
            <w:tcBorders>
              <w:top w:val="single" w:sz="4" w:space="0" w:color="auto"/>
              <w:bottom w:val="single" w:sz="8" w:space="0" w:color="000000"/>
              <w:right w:val="single" w:sz="8" w:space="0" w:color="000000"/>
            </w:tcBorders>
            <w:shd w:val="clear" w:color="auto" w:fill="FFFFFF"/>
            <w:vAlign w:val="center"/>
            <w:hideMark/>
          </w:tcPr>
          <w:p w14:paraId="5CA67193"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8</w:t>
            </w:r>
          </w:p>
        </w:tc>
      </w:tr>
      <w:tr w:rsidR="00482D24" w:rsidRPr="00482D24" w14:paraId="76F9A097" w14:textId="77777777" w:rsidTr="00BD6E30">
        <w:trPr>
          <w:trHeight w:val="569"/>
        </w:trPr>
        <w:tc>
          <w:tcPr>
            <w:tcW w:w="4302" w:type="dxa"/>
            <w:tcBorders>
              <w:left w:val="single" w:sz="8" w:space="0" w:color="000000"/>
              <w:bottom w:val="single" w:sz="8" w:space="0" w:color="000000"/>
              <w:right w:val="single" w:sz="8" w:space="0" w:color="000000"/>
            </w:tcBorders>
            <w:shd w:val="clear" w:color="auto" w:fill="FFFFFF"/>
            <w:vAlign w:val="center"/>
            <w:hideMark/>
          </w:tcPr>
          <w:p w14:paraId="15267C79" w14:textId="77777777"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Налоговые и неналоговые доходы</w:t>
            </w:r>
          </w:p>
        </w:tc>
        <w:tc>
          <w:tcPr>
            <w:tcW w:w="1801" w:type="dxa"/>
            <w:tcBorders>
              <w:bottom w:val="single" w:sz="8" w:space="0" w:color="000000"/>
              <w:right w:val="single" w:sz="8" w:space="0" w:color="000000"/>
            </w:tcBorders>
            <w:shd w:val="clear" w:color="auto" w:fill="FFFFFF"/>
            <w:vAlign w:val="center"/>
            <w:hideMark/>
          </w:tcPr>
          <w:p w14:paraId="0081DF57" w14:textId="77777777" w:rsidR="00BD6E30" w:rsidRPr="003C1DCC" w:rsidRDefault="00F137A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20214,7</w:t>
            </w:r>
          </w:p>
        </w:tc>
        <w:tc>
          <w:tcPr>
            <w:tcW w:w="1515" w:type="dxa"/>
            <w:tcBorders>
              <w:bottom w:val="single" w:sz="8" w:space="0" w:color="000000"/>
              <w:right w:val="single" w:sz="8" w:space="0" w:color="000000"/>
            </w:tcBorders>
            <w:shd w:val="clear" w:color="auto" w:fill="FFFFFF"/>
            <w:vAlign w:val="center"/>
            <w:hideMark/>
          </w:tcPr>
          <w:p w14:paraId="1161B49F" w14:textId="77777777" w:rsidR="00BD6E30" w:rsidRPr="003C1DCC" w:rsidRDefault="00F137A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13341,1</w:t>
            </w:r>
          </w:p>
        </w:tc>
        <w:tc>
          <w:tcPr>
            <w:tcW w:w="1767" w:type="dxa"/>
            <w:tcBorders>
              <w:bottom w:val="single" w:sz="8" w:space="0" w:color="000000"/>
              <w:right w:val="single" w:sz="8" w:space="0" w:color="000000"/>
            </w:tcBorders>
            <w:shd w:val="clear" w:color="auto" w:fill="FFFFFF"/>
            <w:vAlign w:val="center"/>
            <w:hideMark/>
          </w:tcPr>
          <w:p w14:paraId="6C5AEB16" w14:textId="77777777" w:rsidR="00BD6E30" w:rsidRPr="003C1DCC"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66</w:t>
            </w:r>
          </w:p>
        </w:tc>
      </w:tr>
      <w:tr w:rsidR="00482D24" w:rsidRPr="00482D24" w14:paraId="6C4AEAEB" w14:textId="77777777" w:rsidTr="00BD6E30">
        <w:trPr>
          <w:trHeight w:val="284"/>
        </w:trPr>
        <w:tc>
          <w:tcPr>
            <w:tcW w:w="4302" w:type="dxa"/>
            <w:tcBorders>
              <w:left w:val="single" w:sz="8" w:space="0" w:color="000000"/>
              <w:bottom w:val="single" w:sz="8" w:space="0" w:color="000000"/>
              <w:right w:val="single" w:sz="8" w:space="0" w:color="000000"/>
            </w:tcBorders>
            <w:shd w:val="clear" w:color="auto" w:fill="FFFFFF"/>
            <w:vAlign w:val="center"/>
            <w:hideMark/>
          </w:tcPr>
          <w:p w14:paraId="6192B12C" w14:textId="77777777"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Налоговые доходы</w:t>
            </w:r>
          </w:p>
        </w:tc>
        <w:tc>
          <w:tcPr>
            <w:tcW w:w="1801" w:type="dxa"/>
            <w:tcBorders>
              <w:bottom w:val="single" w:sz="8" w:space="0" w:color="000000"/>
              <w:right w:val="single" w:sz="8" w:space="0" w:color="000000"/>
            </w:tcBorders>
            <w:shd w:val="clear" w:color="auto" w:fill="FFFFFF"/>
            <w:vAlign w:val="center"/>
            <w:hideMark/>
          </w:tcPr>
          <w:p w14:paraId="53A3C99D" w14:textId="77777777" w:rsidR="00BD6E30" w:rsidRPr="003C1DCC" w:rsidRDefault="009E0EE8" w:rsidP="00DB693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19898,7</w:t>
            </w:r>
          </w:p>
        </w:tc>
        <w:tc>
          <w:tcPr>
            <w:tcW w:w="1515" w:type="dxa"/>
            <w:tcBorders>
              <w:bottom w:val="single" w:sz="8" w:space="0" w:color="000000"/>
              <w:right w:val="single" w:sz="8" w:space="0" w:color="000000"/>
            </w:tcBorders>
            <w:shd w:val="clear" w:color="auto" w:fill="FFFFFF"/>
            <w:vAlign w:val="center"/>
            <w:hideMark/>
          </w:tcPr>
          <w:p w14:paraId="4D7A63B3" w14:textId="77777777" w:rsidR="00BD6E30" w:rsidRPr="003C1DCC"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13075,3</w:t>
            </w:r>
          </w:p>
        </w:tc>
        <w:tc>
          <w:tcPr>
            <w:tcW w:w="1767" w:type="dxa"/>
            <w:tcBorders>
              <w:bottom w:val="single" w:sz="8" w:space="0" w:color="000000"/>
              <w:right w:val="single" w:sz="8" w:space="0" w:color="000000"/>
            </w:tcBorders>
            <w:shd w:val="clear" w:color="auto" w:fill="FFFFFF"/>
            <w:vAlign w:val="center"/>
            <w:hideMark/>
          </w:tcPr>
          <w:p w14:paraId="6B4FB7CC" w14:textId="77777777" w:rsidR="00BD6E30" w:rsidRPr="003C1DCC"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65,7</w:t>
            </w:r>
          </w:p>
        </w:tc>
      </w:tr>
      <w:tr w:rsidR="00DB6934" w:rsidRPr="00482D24" w14:paraId="4CF06237" w14:textId="77777777" w:rsidTr="00BD6E30">
        <w:trPr>
          <w:trHeight w:val="314"/>
        </w:trPr>
        <w:tc>
          <w:tcPr>
            <w:tcW w:w="4302" w:type="dxa"/>
            <w:tcBorders>
              <w:left w:val="single" w:sz="8" w:space="0" w:color="000000"/>
              <w:bottom w:val="single" w:sz="8" w:space="0" w:color="000000"/>
              <w:right w:val="single" w:sz="8" w:space="0" w:color="000000"/>
            </w:tcBorders>
            <w:shd w:val="clear" w:color="auto" w:fill="FFFFFF"/>
            <w:vAlign w:val="center"/>
            <w:hideMark/>
          </w:tcPr>
          <w:p w14:paraId="11232319" w14:textId="77777777" w:rsidR="00DB6934" w:rsidRPr="00482D24" w:rsidRDefault="00DB693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Налог на товары (работы, услуги), реализуемые на территории Российской Федерации</w:t>
            </w:r>
          </w:p>
        </w:tc>
        <w:tc>
          <w:tcPr>
            <w:tcW w:w="1801" w:type="dxa"/>
            <w:tcBorders>
              <w:bottom w:val="single" w:sz="8" w:space="0" w:color="000000"/>
              <w:right w:val="single" w:sz="8" w:space="0" w:color="000000"/>
            </w:tcBorders>
            <w:shd w:val="clear" w:color="auto" w:fill="FFFFFF"/>
            <w:vAlign w:val="center"/>
            <w:hideMark/>
          </w:tcPr>
          <w:p w14:paraId="0C0634F3" w14:textId="77777777" w:rsidR="00DB6934" w:rsidRPr="00482D24" w:rsidRDefault="00F137A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290,7</w:t>
            </w:r>
          </w:p>
        </w:tc>
        <w:tc>
          <w:tcPr>
            <w:tcW w:w="1515" w:type="dxa"/>
            <w:tcBorders>
              <w:bottom w:val="single" w:sz="8" w:space="0" w:color="000000"/>
              <w:right w:val="single" w:sz="8" w:space="0" w:color="000000"/>
            </w:tcBorders>
            <w:shd w:val="clear" w:color="auto" w:fill="FFFFFF"/>
            <w:vAlign w:val="center"/>
            <w:hideMark/>
          </w:tcPr>
          <w:p w14:paraId="652A10F6" w14:textId="77777777" w:rsidR="00DB6934" w:rsidRPr="00482D24" w:rsidRDefault="00F137A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238,8</w:t>
            </w:r>
          </w:p>
        </w:tc>
        <w:tc>
          <w:tcPr>
            <w:tcW w:w="1767" w:type="dxa"/>
            <w:tcBorders>
              <w:bottom w:val="single" w:sz="8" w:space="0" w:color="000000"/>
              <w:right w:val="single" w:sz="8" w:space="0" w:color="000000"/>
            </w:tcBorders>
            <w:shd w:val="clear" w:color="auto" w:fill="FFFFFF"/>
            <w:vAlign w:val="center"/>
            <w:hideMark/>
          </w:tcPr>
          <w:p w14:paraId="19D9A089" w14:textId="77777777" w:rsidR="00DB6934" w:rsidRPr="00482D24"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w:t>
            </w:r>
          </w:p>
        </w:tc>
      </w:tr>
      <w:tr w:rsidR="00482D24" w:rsidRPr="00482D24" w14:paraId="6BDB00A0" w14:textId="77777777" w:rsidTr="00BD6E30">
        <w:trPr>
          <w:trHeight w:val="314"/>
        </w:trPr>
        <w:tc>
          <w:tcPr>
            <w:tcW w:w="4302" w:type="dxa"/>
            <w:tcBorders>
              <w:left w:val="single" w:sz="8" w:space="0" w:color="000000"/>
              <w:bottom w:val="single" w:sz="8" w:space="0" w:color="000000"/>
              <w:right w:val="single" w:sz="8" w:space="0" w:color="000000"/>
            </w:tcBorders>
            <w:shd w:val="clear" w:color="auto" w:fill="FFFFFF"/>
            <w:vAlign w:val="center"/>
            <w:hideMark/>
          </w:tcPr>
          <w:p w14:paraId="3CF4A588" w14:textId="77777777"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Налог на доходы физических лиц</w:t>
            </w:r>
          </w:p>
        </w:tc>
        <w:tc>
          <w:tcPr>
            <w:tcW w:w="1801" w:type="dxa"/>
            <w:tcBorders>
              <w:bottom w:val="single" w:sz="8" w:space="0" w:color="000000"/>
              <w:right w:val="single" w:sz="8" w:space="0" w:color="000000"/>
            </w:tcBorders>
            <w:shd w:val="clear" w:color="auto" w:fill="FFFFFF"/>
            <w:vAlign w:val="center"/>
            <w:hideMark/>
          </w:tcPr>
          <w:p w14:paraId="107F2C2C" w14:textId="77777777" w:rsidR="00BD6E30" w:rsidRPr="00482D24" w:rsidRDefault="00F137A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18500,0</w:t>
            </w:r>
          </w:p>
        </w:tc>
        <w:tc>
          <w:tcPr>
            <w:tcW w:w="1515" w:type="dxa"/>
            <w:tcBorders>
              <w:bottom w:val="single" w:sz="8" w:space="0" w:color="000000"/>
              <w:right w:val="single" w:sz="8" w:space="0" w:color="000000"/>
            </w:tcBorders>
            <w:shd w:val="clear" w:color="auto" w:fill="FFFFFF"/>
            <w:vAlign w:val="center"/>
            <w:hideMark/>
          </w:tcPr>
          <w:p w14:paraId="79CE5EAF" w14:textId="77777777" w:rsidR="00BD6E30" w:rsidRPr="00482D24" w:rsidRDefault="00F137A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11988,4</w:t>
            </w:r>
          </w:p>
        </w:tc>
        <w:tc>
          <w:tcPr>
            <w:tcW w:w="1767" w:type="dxa"/>
            <w:tcBorders>
              <w:bottom w:val="single" w:sz="8" w:space="0" w:color="000000"/>
              <w:right w:val="single" w:sz="8" w:space="0" w:color="000000"/>
            </w:tcBorders>
            <w:shd w:val="clear" w:color="auto" w:fill="FFFFFF"/>
            <w:vAlign w:val="center"/>
            <w:hideMark/>
          </w:tcPr>
          <w:p w14:paraId="7D136372" w14:textId="77777777" w:rsidR="00BD6E30" w:rsidRPr="00482D24"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64,8</w:t>
            </w:r>
          </w:p>
        </w:tc>
      </w:tr>
      <w:tr w:rsidR="00755435" w:rsidRPr="00482D24" w14:paraId="0FD201D3" w14:textId="77777777" w:rsidTr="00BD6E30">
        <w:trPr>
          <w:trHeight w:val="266"/>
        </w:trPr>
        <w:tc>
          <w:tcPr>
            <w:tcW w:w="4302" w:type="dxa"/>
            <w:tcBorders>
              <w:left w:val="single" w:sz="8" w:space="0" w:color="000000"/>
              <w:bottom w:val="single" w:sz="8" w:space="0" w:color="000000"/>
              <w:right w:val="single" w:sz="8" w:space="0" w:color="000000"/>
            </w:tcBorders>
            <w:shd w:val="clear" w:color="auto" w:fill="FFFFFF"/>
            <w:vAlign w:val="center"/>
          </w:tcPr>
          <w:p w14:paraId="4BB3EFD6" w14:textId="77777777" w:rsidR="00755435" w:rsidRPr="00482D24" w:rsidRDefault="00755435"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Налог, взимаемый в связи с применением упрощенной системы налогообложения</w:t>
            </w:r>
          </w:p>
        </w:tc>
        <w:tc>
          <w:tcPr>
            <w:tcW w:w="1801" w:type="dxa"/>
            <w:tcBorders>
              <w:bottom w:val="single" w:sz="8" w:space="0" w:color="000000"/>
              <w:right w:val="single" w:sz="8" w:space="0" w:color="000000"/>
            </w:tcBorders>
            <w:shd w:val="clear" w:color="auto" w:fill="FFFFFF"/>
            <w:vAlign w:val="center"/>
          </w:tcPr>
          <w:p w14:paraId="5104CC5E" w14:textId="77777777" w:rsidR="00755435" w:rsidRDefault="00F137A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360,0</w:t>
            </w:r>
          </w:p>
        </w:tc>
        <w:tc>
          <w:tcPr>
            <w:tcW w:w="1515" w:type="dxa"/>
            <w:tcBorders>
              <w:bottom w:val="single" w:sz="8" w:space="0" w:color="000000"/>
              <w:right w:val="single" w:sz="8" w:space="0" w:color="000000"/>
            </w:tcBorders>
            <w:shd w:val="clear" w:color="auto" w:fill="FFFFFF"/>
            <w:vAlign w:val="center"/>
          </w:tcPr>
          <w:p w14:paraId="40211401" w14:textId="77777777" w:rsidR="00755435" w:rsidRDefault="00F137A4" w:rsidP="00DB693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258,3</w:t>
            </w:r>
          </w:p>
        </w:tc>
        <w:tc>
          <w:tcPr>
            <w:tcW w:w="1767" w:type="dxa"/>
            <w:tcBorders>
              <w:bottom w:val="single" w:sz="8" w:space="0" w:color="000000"/>
              <w:right w:val="single" w:sz="8" w:space="0" w:color="000000"/>
            </w:tcBorders>
            <w:shd w:val="clear" w:color="auto" w:fill="FFFFFF"/>
            <w:vAlign w:val="center"/>
          </w:tcPr>
          <w:p w14:paraId="50094CBE" w14:textId="77777777" w:rsidR="00755435"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71,8</w:t>
            </w:r>
          </w:p>
        </w:tc>
      </w:tr>
      <w:tr w:rsidR="00482D24" w:rsidRPr="00482D24" w14:paraId="326682EF" w14:textId="77777777" w:rsidTr="00BD6E30">
        <w:trPr>
          <w:trHeight w:val="347"/>
        </w:trPr>
        <w:tc>
          <w:tcPr>
            <w:tcW w:w="4302" w:type="dxa"/>
            <w:tcBorders>
              <w:left w:val="single" w:sz="8" w:space="0" w:color="000000"/>
              <w:bottom w:val="single" w:sz="8" w:space="0" w:color="000000"/>
              <w:right w:val="single" w:sz="8" w:space="0" w:color="000000"/>
            </w:tcBorders>
            <w:shd w:val="clear" w:color="auto" w:fill="FFFFFF"/>
            <w:vAlign w:val="center"/>
            <w:hideMark/>
          </w:tcPr>
          <w:p w14:paraId="069CA53E" w14:textId="77777777"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Налог на имущество физических лиц</w:t>
            </w:r>
          </w:p>
        </w:tc>
        <w:tc>
          <w:tcPr>
            <w:tcW w:w="1801" w:type="dxa"/>
            <w:tcBorders>
              <w:bottom w:val="single" w:sz="8" w:space="0" w:color="000000"/>
              <w:right w:val="single" w:sz="8" w:space="0" w:color="000000"/>
            </w:tcBorders>
            <w:shd w:val="clear" w:color="auto" w:fill="FFFFFF"/>
            <w:vAlign w:val="center"/>
            <w:hideMark/>
          </w:tcPr>
          <w:p w14:paraId="427BE7BB" w14:textId="77777777" w:rsidR="00BD6E30" w:rsidRPr="00482D24" w:rsidRDefault="00F137A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226,0</w:t>
            </w:r>
          </w:p>
        </w:tc>
        <w:tc>
          <w:tcPr>
            <w:tcW w:w="1515" w:type="dxa"/>
            <w:tcBorders>
              <w:bottom w:val="single" w:sz="8" w:space="0" w:color="000000"/>
              <w:right w:val="single" w:sz="8" w:space="0" w:color="000000"/>
            </w:tcBorders>
            <w:shd w:val="clear" w:color="auto" w:fill="FFFFFF"/>
            <w:vAlign w:val="center"/>
            <w:hideMark/>
          </w:tcPr>
          <w:p w14:paraId="2675D138" w14:textId="77777777" w:rsidR="00BD6E30" w:rsidRPr="00482D24" w:rsidRDefault="00F137A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1767" w:type="dxa"/>
            <w:tcBorders>
              <w:bottom w:val="single" w:sz="8" w:space="0" w:color="000000"/>
              <w:right w:val="single" w:sz="8" w:space="0" w:color="000000"/>
            </w:tcBorders>
            <w:shd w:val="clear" w:color="auto" w:fill="FFFFFF"/>
            <w:vAlign w:val="center"/>
            <w:hideMark/>
          </w:tcPr>
          <w:p w14:paraId="10E8147C" w14:textId="77777777" w:rsidR="00BD6E30" w:rsidRPr="00482D24"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482D24" w:rsidRPr="00482D24" w14:paraId="2B710109" w14:textId="77777777" w:rsidTr="00BD6E30">
        <w:trPr>
          <w:trHeight w:val="269"/>
        </w:trPr>
        <w:tc>
          <w:tcPr>
            <w:tcW w:w="4302" w:type="dxa"/>
            <w:tcBorders>
              <w:left w:val="single" w:sz="8" w:space="0" w:color="000000"/>
              <w:bottom w:val="single" w:sz="8" w:space="0" w:color="000000"/>
              <w:right w:val="single" w:sz="8" w:space="0" w:color="000000"/>
            </w:tcBorders>
            <w:shd w:val="clear" w:color="auto" w:fill="FFFFFF"/>
            <w:vAlign w:val="center"/>
            <w:hideMark/>
          </w:tcPr>
          <w:p w14:paraId="21B9D2E8" w14:textId="77777777"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Земельный налог</w:t>
            </w:r>
          </w:p>
        </w:tc>
        <w:tc>
          <w:tcPr>
            <w:tcW w:w="1801" w:type="dxa"/>
            <w:tcBorders>
              <w:bottom w:val="single" w:sz="8" w:space="0" w:color="000000"/>
              <w:right w:val="single" w:sz="8" w:space="0" w:color="000000"/>
            </w:tcBorders>
            <w:shd w:val="clear" w:color="auto" w:fill="FFFFFF"/>
            <w:vAlign w:val="center"/>
            <w:hideMark/>
          </w:tcPr>
          <w:p w14:paraId="70DCDE14" w14:textId="77777777" w:rsidR="00BD6E30" w:rsidRPr="00482D24" w:rsidRDefault="00F137A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477,0</w:t>
            </w:r>
          </w:p>
        </w:tc>
        <w:tc>
          <w:tcPr>
            <w:tcW w:w="1515" w:type="dxa"/>
            <w:tcBorders>
              <w:bottom w:val="single" w:sz="8" w:space="0" w:color="000000"/>
              <w:right w:val="single" w:sz="8" w:space="0" w:color="000000"/>
            </w:tcBorders>
            <w:shd w:val="clear" w:color="auto" w:fill="FFFFFF"/>
            <w:vAlign w:val="center"/>
            <w:hideMark/>
          </w:tcPr>
          <w:p w14:paraId="64409043" w14:textId="77777777" w:rsidR="00BD6E30" w:rsidRPr="00482D24" w:rsidRDefault="00F137A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550,2</w:t>
            </w:r>
          </w:p>
        </w:tc>
        <w:tc>
          <w:tcPr>
            <w:tcW w:w="1767" w:type="dxa"/>
            <w:tcBorders>
              <w:bottom w:val="single" w:sz="8" w:space="0" w:color="000000"/>
              <w:right w:val="single" w:sz="8" w:space="0" w:color="000000"/>
            </w:tcBorders>
            <w:shd w:val="clear" w:color="auto" w:fill="FFFFFF"/>
            <w:vAlign w:val="center"/>
            <w:hideMark/>
          </w:tcPr>
          <w:p w14:paraId="1BEB42DE" w14:textId="77777777" w:rsidR="00BD6E30" w:rsidRPr="00482D24"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115,4</w:t>
            </w:r>
          </w:p>
        </w:tc>
      </w:tr>
      <w:tr w:rsidR="00482D24" w:rsidRPr="00482D24" w14:paraId="7FF99F02" w14:textId="77777777" w:rsidTr="00BD6E30">
        <w:trPr>
          <w:trHeight w:val="314"/>
        </w:trPr>
        <w:tc>
          <w:tcPr>
            <w:tcW w:w="4302" w:type="dxa"/>
            <w:tcBorders>
              <w:left w:val="single" w:sz="8" w:space="0" w:color="000000"/>
              <w:bottom w:val="single" w:sz="8" w:space="0" w:color="000000"/>
              <w:right w:val="single" w:sz="8" w:space="0" w:color="000000"/>
            </w:tcBorders>
            <w:shd w:val="clear" w:color="auto" w:fill="FFFFFF"/>
            <w:vAlign w:val="center"/>
            <w:hideMark/>
          </w:tcPr>
          <w:p w14:paraId="29418D90" w14:textId="77777777" w:rsidR="00BD6E30" w:rsidRPr="003C1DCC" w:rsidRDefault="003C1DCC"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Государственная пошлина</w:t>
            </w:r>
          </w:p>
        </w:tc>
        <w:tc>
          <w:tcPr>
            <w:tcW w:w="1801" w:type="dxa"/>
            <w:tcBorders>
              <w:bottom w:val="single" w:sz="8" w:space="0" w:color="000000"/>
              <w:right w:val="single" w:sz="8" w:space="0" w:color="000000"/>
            </w:tcBorders>
            <w:shd w:val="clear" w:color="auto" w:fill="FFFFFF"/>
            <w:vAlign w:val="center"/>
            <w:hideMark/>
          </w:tcPr>
          <w:p w14:paraId="52E0983D" w14:textId="77777777"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45,0</w:t>
            </w:r>
          </w:p>
        </w:tc>
        <w:tc>
          <w:tcPr>
            <w:tcW w:w="1515" w:type="dxa"/>
            <w:tcBorders>
              <w:bottom w:val="single" w:sz="8" w:space="0" w:color="000000"/>
              <w:right w:val="single" w:sz="8" w:space="0" w:color="000000"/>
            </w:tcBorders>
            <w:shd w:val="clear" w:color="auto" w:fill="FFFFFF"/>
            <w:vAlign w:val="center"/>
            <w:hideMark/>
          </w:tcPr>
          <w:p w14:paraId="0D3D4E94" w14:textId="77777777" w:rsidR="00BD6E30" w:rsidRPr="00482D24" w:rsidRDefault="00F137A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32,9</w:t>
            </w:r>
          </w:p>
        </w:tc>
        <w:tc>
          <w:tcPr>
            <w:tcW w:w="1767" w:type="dxa"/>
            <w:tcBorders>
              <w:bottom w:val="single" w:sz="8" w:space="0" w:color="000000"/>
              <w:right w:val="single" w:sz="8" w:space="0" w:color="000000"/>
            </w:tcBorders>
            <w:shd w:val="clear" w:color="auto" w:fill="FFFFFF"/>
            <w:vAlign w:val="center"/>
            <w:hideMark/>
          </w:tcPr>
          <w:p w14:paraId="03FC4542" w14:textId="77777777" w:rsidR="00BD6E30" w:rsidRPr="003C1DCC"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73,1</w:t>
            </w:r>
          </w:p>
        </w:tc>
      </w:tr>
      <w:tr w:rsidR="00482D24" w:rsidRPr="00482D24" w14:paraId="7FB52A2E" w14:textId="77777777" w:rsidTr="00BD6E30">
        <w:trPr>
          <w:trHeight w:val="402"/>
        </w:trPr>
        <w:tc>
          <w:tcPr>
            <w:tcW w:w="4302" w:type="dxa"/>
            <w:tcBorders>
              <w:left w:val="single" w:sz="8" w:space="0" w:color="000000"/>
              <w:bottom w:val="single" w:sz="8" w:space="0" w:color="000000"/>
              <w:right w:val="single" w:sz="8" w:space="0" w:color="000000"/>
            </w:tcBorders>
            <w:shd w:val="clear" w:color="auto" w:fill="FFFFFF"/>
            <w:vAlign w:val="center"/>
            <w:hideMark/>
          </w:tcPr>
          <w:p w14:paraId="26560C1C" w14:textId="77777777" w:rsidR="00BD6E30" w:rsidRPr="00482D24" w:rsidRDefault="003C1DCC"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Неналоговые доходы</w:t>
            </w:r>
          </w:p>
        </w:tc>
        <w:tc>
          <w:tcPr>
            <w:tcW w:w="1801" w:type="dxa"/>
            <w:tcBorders>
              <w:bottom w:val="single" w:sz="8" w:space="0" w:color="000000"/>
              <w:right w:val="single" w:sz="8" w:space="0" w:color="000000"/>
            </w:tcBorders>
            <w:shd w:val="clear" w:color="auto" w:fill="FFFFFF"/>
            <w:vAlign w:val="center"/>
            <w:hideMark/>
          </w:tcPr>
          <w:p w14:paraId="4E1B55BA" w14:textId="77777777" w:rsidR="00BD6E30" w:rsidRPr="003C1DCC" w:rsidRDefault="00B9556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316,0</w:t>
            </w:r>
          </w:p>
        </w:tc>
        <w:tc>
          <w:tcPr>
            <w:tcW w:w="1515" w:type="dxa"/>
            <w:tcBorders>
              <w:bottom w:val="single" w:sz="8" w:space="0" w:color="000000"/>
              <w:right w:val="single" w:sz="8" w:space="0" w:color="000000"/>
            </w:tcBorders>
            <w:shd w:val="clear" w:color="auto" w:fill="FFFFFF"/>
            <w:vAlign w:val="center"/>
            <w:hideMark/>
          </w:tcPr>
          <w:p w14:paraId="09B4AC52" w14:textId="77777777" w:rsidR="00BD6E30" w:rsidRPr="003C1DCC" w:rsidRDefault="00B9556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265,8</w:t>
            </w:r>
          </w:p>
        </w:tc>
        <w:tc>
          <w:tcPr>
            <w:tcW w:w="1767" w:type="dxa"/>
            <w:tcBorders>
              <w:bottom w:val="single" w:sz="8" w:space="0" w:color="000000"/>
              <w:right w:val="single" w:sz="8" w:space="0" w:color="000000"/>
            </w:tcBorders>
            <w:shd w:val="clear" w:color="auto" w:fill="FFFFFF"/>
            <w:vAlign w:val="center"/>
            <w:hideMark/>
          </w:tcPr>
          <w:p w14:paraId="734380E8" w14:textId="77777777" w:rsidR="00BD6E30" w:rsidRPr="003C1DCC"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85</w:t>
            </w:r>
          </w:p>
        </w:tc>
      </w:tr>
      <w:tr w:rsidR="005B070A" w:rsidRPr="00482D24" w14:paraId="7DD5FFD7" w14:textId="77777777" w:rsidTr="00BD6E30">
        <w:trPr>
          <w:trHeight w:val="314"/>
        </w:trPr>
        <w:tc>
          <w:tcPr>
            <w:tcW w:w="4302" w:type="dxa"/>
            <w:tcBorders>
              <w:left w:val="single" w:sz="8" w:space="0" w:color="000000"/>
              <w:bottom w:val="single" w:sz="8" w:space="0" w:color="000000"/>
              <w:right w:val="single" w:sz="8" w:space="0" w:color="000000"/>
            </w:tcBorders>
            <w:shd w:val="clear" w:color="auto" w:fill="FFFFFF"/>
            <w:vAlign w:val="center"/>
          </w:tcPr>
          <w:p w14:paraId="6420281C" w14:textId="77777777" w:rsidR="005B070A" w:rsidRPr="005B070A" w:rsidRDefault="005B070A"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B070A">
              <w:rPr>
                <w:rFonts w:ascii="Times New Roman" w:eastAsia="Times New Roman" w:hAnsi="Times New Roman" w:cs="Times New Roman"/>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801" w:type="dxa"/>
            <w:tcBorders>
              <w:bottom w:val="single" w:sz="8" w:space="0" w:color="000000"/>
              <w:right w:val="single" w:sz="8" w:space="0" w:color="000000"/>
            </w:tcBorders>
            <w:shd w:val="clear" w:color="auto" w:fill="FFFFFF"/>
            <w:vAlign w:val="center"/>
          </w:tcPr>
          <w:p w14:paraId="40AFAEB0" w14:textId="77777777" w:rsidR="005B070A" w:rsidRPr="005B070A" w:rsidRDefault="00F137A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w:t>
            </w:r>
          </w:p>
        </w:tc>
        <w:tc>
          <w:tcPr>
            <w:tcW w:w="1515" w:type="dxa"/>
            <w:tcBorders>
              <w:bottom w:val="single" w:sz="8" w:space="0" w:color="000000"/>
              <w:right w:val="single" w:sz="8" w:space="0" w:color="000000"/>
            </w:tcBorders>
            <w:shd w:val="clear" w:color="auto" w:fill="FFFFFF"/>
            <w:vAlign w:val="center"/>
          </w:tcPr>
          <w:p w14:paraId="2ECD5AB9" w14:textId="77777777" w:rsidR="005B070A" w:rsidRPr="005B070A" w:rsidRDefault="003C113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1767" w:type="dxa"/>
            <w:tcBorders>
              <w:bottom w:val="single" w:sz="8" w:space="0" w:color="000000"/>
              <w:right w:val="single" w:sz="8" w:space="0" w:color="000000"/>
            </w:tcBorders>
            <w:shd w:val="clear" w:color="auto" w:fill="FFFFFF"/>
            <w:vAlign w:val="center"/>
          </w:tcPr>
          <w:p w14:paraId="171E3B4F" w14:textId="77777777" w:rsidR="005B070A" w:rsidRPr="005B070A"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54,2</w:t>
            </w:r>
          </w:p>
        </w:tc>
      </w:tr>
      <w:tr w:rsidR="005B070A" w:rsidRPr="00482D24" w14:paraId="77E0428A" w14:textId="77777777" w:rsidTr="00BD6E30">
        <w:trPr>
          <w:trHeight w:val="314"/>
        </w:trPr>
        <w:tc>
          <w:tcPr>
            <w:tcW w:w="4302" w:type="dxa"/>
            <w:tcBorders>
              <w:left w:val="single" w:sz="8" w:space="0" w:color="000000"/>
              <w:bottom w:val="single" w:sz="8" w:space="0" w:color="000000"/>
              <w:right w:val="single" w:sz="8" w:space="0" w:color="000000"/>
            </w:tcBorders>
            <w:shd w:val="clear" w:color="auto" w:fill="FFFFFF"/>
            <w:vAlign w:val="center"/>
          </w:tcPr>
          <w:p w14:paraId="15C4D983" w14:textId="77777777" w:rsidR="005B070A" w:rsidRPr="005B070A" w:rsidRDefault="003C1DCC"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Прочие доходы от использования имущества и прав, находящихся в собственности сельских поселений</w:t>
            </w:r>
          </w:p>
        </w:tc>
        <w:tc>
          <w:tcPr>
            <w:tcW w:w="1801" w:type="dxa"/>
            <w:tcBorders>
              <w:bottom w:val="single" w:sz="8" w:space="0" w:color="000000"/>
              <w:right w:val="single" w:sz="8" w:space="0" w:color="000000"/>
            </w:tcBorders>
            <w:shd w:val="clear" w:color="auto" w:fill="FFFFFF"/>
            <w:vAlign w:val="center"/>
          </w:tcPr>
          <w:p w14:paraId="3BD93A8D" w14:textId="77777777" w:rsidR="005B070A" w:rsidRPr="005B070A"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90,0</w:t>
            </w:r>
          </w:p>
        </w:tc>
        <w:tc>
          <w:tcPr>
            <w:tcW w:w="1515" w:type="dxa"/>
            <w:tcBorders>
              <w:bottom w:val="single" w:sz="8" w:space="0" w:color="000000"/>
              <w:right w:val="single" w:sz="8" w:space="0" w:color="000000"/>
            </w:tcBorders>
            <w:shd w:val="clear" w:color="auto" w:fill="FFFFFF"/>
            <w:vAlign w:val="center"/>
          </w:tcPr>
          <w:p w14:paraId="17A80366" w14:textId="77777777" w:rsidR="005B070A" w:rsidRPr="005B070A" w:rsidRDefault="003C113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46,3</w:t>
            </w:r>
          </w:p>
        </w:tc>
        <w:tc>
          <w:tcPr>
            <w:tcW w:w="1767" w:type="dxa"/>
            <w:tcBorders>
              <w:bottom w:val="single" w:sz="8" w:space="0" w:color="000000"/>
              <w:right w:val="single" w:sz="8" w:space="0" w:color="000000"/>
            </w:tcBorders>
            <w:shd w:val="clear" w:color="auto" w:fill="FFFFFF"/>
            <w:vAlign w:val="center"/>
          </w:tcPr>
          <w:p w14:paraId="2397212B" w14:textId="77777777" w:rsidR="005B070A" w:rsidRPr="005B070A"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51,4</w:t>
            </w:r>
          </w:p>
        </w:tc>
      </w:tr>
      <w:tr w:rsidR="003C113C" w:rsidRPr="00482D24" w14:paraId="5D6DC6BB" w14:textId="77777777" w:rsidTr="00BD6E30">
        <w:trPr>
          <w:trHeight w:val="314"/>
        </w:trPr>
        <w:tc>
          <w:tcPr>
            <w:tcW w:w="4302" w:type="dxa"/>
            <w:tcBorders>
              <w:left w:val="single" w:sz="8" w:space="0" w:color="000000"/>
              <w:bottom w:val="single" w:sz="8" w:space="0" w:color="000000"/>
              <w:right w:val="single" w:sz="8" w:space="0" w:color="000000"/>
            </w:tcBorders>
            <w:shd w:val="clear" w:color="auto" w:fill="FFFFFF"/>
            <w:vAlign w:val="center"/>
            <w:hideMark/>
          </w:tcPr>
          <w:p w14:paraId="716592C1" w14:textId="77777777" w:rsidR="003C113C" w:rsidRPr="00B95560" w:rsidRDefault="00B95560" w:rsidP="00DB6934">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Доходы от оказания платных услуг и компенсации затрат государства</w:t>
            </w:r>
          </w:p>
        </w:tc>
        <w:tc>
          <w:tcPr>
            <w:tcW w:w="1801" w:type="dxa"/>
            <w:tcBorders>
              <w:bottom w:val="single" w:sz="8" w:space="0" w:color="000000"/>
              <w:right w:val="single" w:sz="8" w:space="0" w:color="000000"/>
            </w:tcBorders>
            <w:shd w:val="clear" w:color="auto" w:fill="FFFFFF"/>
            <w:vAlign w:val="center"/>
            <w:hideMark/>
          </w:tcPr>
          <w:p w14:paraId="60BBE23C" w14:textId="77777777" w:rsidR="003C113C" w:rsidRPr="00B95560" w:rsidRDefault="00B9556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204,1</w:t>
            </w:r>
          </w:p>
        </w:tc>
        <w:tc>
          <w:tcPr>
            <w:tcW w:w="1515" w:type="dxa"/>
            <w:tcBorders>
              <w:bottom w:val="single" w:sz="8" w:space="0" w:color="000000"/>
              <w:right w:val="single" w:sz="8" w:space="0" w:color="000000"/>
            </w:tcBorders>
            <w:shd w:val="clear" w:color="auto" w:fill="FFFFFF"/>
            <w:vAlign w:val="center"/>
            <w:hideMark/>
          </w:tcPr>
          <w:p w14:paraId="22E2F5D5" w14:textId="77777777" w:rsidR="003C113C" w:rsidRPr="00B95560" w:rsidRDefault="00B9556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204,1</w:t>
            </w:r>
          </w:p>
        </w:tc>
        <w:tc>
          <w:tcPr>
            <w:tcW w:w="1767" w:type="dxa"/>
            <w:tcBorders>
              <w:bottom w:val="single" w:sz="8" w:space="0" w:color="000000"/>
              <w:right w:val="single" w:sz="8" w:space="0" w:color="000000"/>
            </w:tcBorders>
            <w:shd w:val="clear" w:color="auto" w:fill="FFFFFF"/>
            <w:vAlign w:val="center"/>
            <w:hideMark/>
          </w:tcPr>
          <w:p w14:paraId="77FDC4A4" w14:textId="77777777" w:rsidR="003C113C" w:rsidRPr="00B95560"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100</w:t>
            </w:r>
          </w:p>
        </w:tc>
      </w:tr>
      <w:tr w:rsidR="00B95560" w:rsidRPr="00482D24" w14:paraId="1DADF7D8" w14:textId="77777777" w:rsidTr="00BD6E30">
        <w:trPr>
          <w:trHeight w:val="314"/>
        </w:trPr>
        <w:tc>
          <w:tcPr>
            <w:tcW w:w="4302" w:type="dxa"/>
            <w:tcBorders>
              <w:left w:val="single" w:sz="8" w:space="0" w:color="000000"/>
              <w:bottom w:val="single" w:sz="8" w:space="0" w:color="000000"/>
              <w:right w:val="single" w:sz="8" w:space="0" w:color="000000"/>
            </w:tcBorders>
            <w:shd w:val="clear" w:color="auto" w:fill="FFFFFF"/>
            <w:vAlign w:val="center"/>
            <w:hideMark/>
          </w:tcPr>
          <w:p w14:paraId="576DD736" w14:textId="77777777" w:rsidR="00B95560" w:rsidRPr="00B95560" w:rsidRDefault="00B95560" w:rsidP="00DB6934">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Доходы от продажи материальных и нематериальных активов</w:t>
            </w:r>
          </w:p>
        </w:tc>
        <w:tc>
          <w:tcPr>
            <w:tcW w:w="1801" w:type="dxa"/>
            <w:tcBorders>
              <w:bottom w:val="single" w:sz="8" w:space="0" w:color="000000"/>
              <w:right w:val="single" w:sz="8" w:space="0" w:color="000000"/>
            </w:tcBorders>
            <w:shd w:val="clear" w:color="auto" w:fill="FFFFFF"/>
            <w:vAlign w:val="center"/>
            <w:hideMark/>
          </w:tcPr>
          <w:p w14:paraId="2BE6264F" w14:textId="77777777" w:rsidR="00B95560" w:rsidRPr="00B95560" w:rsidRDefault="00B9556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1515" w:type="dxa"/>
            <w:tcBorders>
              <w:bottom w:val="single" w:sz="8" w:space="0" w:color="000000"/>
              <w:right w:val="single" w:sz="8" w:space="0" w:color="000000"/>
            </w:tcBorders>
            <w:shd w:val="clear" w:color="auto" w:fill="FFFFFF"/>
            <w:vAlign w:val="center"/>
            <w:hideMark/>
          </w:tcPr>
          <w:p w14:paraId="3758698F" w14:textId="77777777" w:rsidR="00B95560" w:rsidRPr="00B95560" w:rsidRDefault="00B95560"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1767" w:type="dxa"/>
            <w:tcBorders>
              <w:bottom w:val="single" w:sz="8" w:space="0" w:color="000000"/>
              <w:right w:val="single" w:sz="8" w:space="0" w:color="000000"/>
            </w:tcBorders>
            <w:shd w:val="clear" w:color="auto" w:fill="FFFFFF"/>
            <w:vAlign w:val="center"/>
            <w:hideMark/>
          </w:tcPr>
          <w:p w14:paraId="55D66A04" w14:textId="77777777" w:rsidR="00B95560" w:rsidRPr="00B95560"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100</w:t>
            </w:r>
          </w:p>
        </w:tc>
      </w:tr>
      <w:tr w:rsidR="00482D24" w:rsidRPr="00482D24" w14:paraId="791A0254" w14:textId="77777777" w:rsidTr="00BD6E30">
        <w:trPr>
          <w:trHeight w:val="314"/>
        </w:trPr>
        <w:tc>
          <w:tcPr>
            <w:tcW w:w="4302" w:type="dxa"/>
            <w:tcBorders>
              <w:left w:val="single" w:sz="8" w:space="0" w:color="000000"/>
              <w:bottom w:val="single" w:sz="8" w:space="0" w:color="000000"/>
              <w:right w:val="single" w:sz="8" w:space="0" w:color="000000"/>
            </w:tcBorders>
            <w:shd w:val="clear" w:color="auto" w:fill="FFFFFF"/>
            <w:vAlign w:val="center"/>
            <w:hideMark/>
          </w:tcPr>
          <w:p w14:paraId="3609CB86" w14:textId="77777777"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lastRenderedPageBreak/>
              <w:t>Безвозмездные поступления</w:t>
            </w:r>
          </w:p>
        </w:tc>
        <w:tc>
          <w:tcPr>
            <w:tcW w:w="1801" w:type="dxa"/>
            <w:tcBorders>
              <w:bottom w:val="single" w:sz="8" w:space="0" w:color="000000"/>
              <w:right w:val="single" w:sz="8" w:space="0" w:color="000000"/>
            </w:tcBorders>
            <w:shd w:val="clear" w:color="auto" w:fill="FFFFFF"/>
            <w:vAlign w:val="center"/>
            <w:hideMark/>
          </w:tcPr>
          <w:p w14:paraId="30D1940B" w14:textId="77777777" w:rsidR="00BD6E30" w:rsidRPr="003C1DCC"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16784,2</w:t>
            </w:r>
          </w:p>
        </w:tc>
        <w:tc>
          <w:tcPr>
            <w:tcW w:w="1515" w:type="dxa"/>
            <w:tcBorders>
              <w:bottom w:val="single" w:sz="8" w:space="0" w:color="000000"/>
              <w:right w:val="single" w:sz="8" w:space="0" w:color="000000"/>
            </w:tcBorders>
            <w:shd w:val="clear" w:color="auto" w:fill="FFFFFF"/>
            <w:vAlign w:val="center"/>
            <w:hideMark/>
          </w:tcPr>
          <w:p w14:paraId="732944F5" w14:textId="77777777" w:rsidR="00BD6E30" w:rsidRPr="003C1DCC"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3778,1</w:t>
            </w:r>
          </w:p>
        </w:tc>
        <w:tc>
          <w:tcPr>
            <w:tcW w:w="1767" w:type="dxa"/>
            <w:tcBorders>
              <w:bottom w:val="single" w:sz="8" w:space="0" w:color="000000"/>
              <w:right w:val="single" w:sz="8" w:space="0" w:color="000000"/>
            </w:tcBorders>
            <w:shd w:val="clear" w:color="auto" w:fill="FFFFFF"/>
            <w:vAlign w:val="center"/>
            <w:hideMark/>
          </w:tcPr>
          <w:p w14:paraId="1147587A" w14:textId="77777777" w:rsidR="00BD6E30" w:rsidRPr="00176668"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22,5</w:t>
            </w:r>
          </w:p>
        </w:tc>
      </w:tr>
      <w:tr w:rsidR="00482D24" w:rsidRPr="00482D24" w14:paraId="55D996C1" w14:textId="77777777" w:rsidTr="00BD6E30">
        <w:trPr>
          <w:trHeight w:val="266"/>
        </w:trPr>
        <w:tc>
          <w:tcPr>
            <w:tcW w:w="4302" w:type="dxa"/>
            <w:tcBorders>
              <w:left w:val="single" w:sz="8" w:space="0" w:color="000000"/>
              <w:bottom w:val="single" w:sz="8" w:space="0" w:color="000000"/>
              <w:right w:val="single" w:sz="8" w:space="0" w:color="000000"/>
            </w:tcBorders>
            <w:shd w:val="clear" w:color="auto" w:fill="FFFFFF"/>
            <w:vAlign w:val="center"/>
            <w:hideMark/>
          </w:tcPr>
          <w:p w14:paraId="75D851B0" w14:textId="77777777" w:rsidR="00BD6E30" w:rsidRPr="00482D24" w:rsidRDefault="00482D24" w:rsidP="003C1DC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 xml:space="preserve">Дотации </w:t>
            </w:r>
            <w:r w:rsidR="003C1DCC">
              <w:rPr>
                <w:rFonts w:ascii="Times New Roman" w:eastAsia="Times New Roman" w:hAnsi="Times New Roman" w:cs="Times New Roman"/>
                <w:color w:val="000000"/>
                <w:sz w:val="24"/>
                <w:szCs w:val="24"/>
                <w:lang w:eastAsia="ru-RU"/>
              </w:rPr>
              <w:t xml:space="preserve">бюджетам поселений </w:t>
            </w:r>
            <w:r w:rsidRPr="00482D24">
              <w:rPr>
                <w:rFonts w:ascii="Times New Roman" w:eastAsia="Times New Roman" w:hAnsi="Times New Roman" w:cs="Times New Roman"/>
                <w:color w:val="000000"/>
                <w:sz w:val="24"/>
                <w:szCs w:val="24"/>
                <w:lang w:eastAsia="ru-RU"/>
              </w:rPr>
              <w:t>на выравнивани</w:t>
            </w:r>
            <w:r w:rsidR="003C1DCC">
              <w:rPr>
                <w:rFonts w:ascii="Times New Roman" w:eastAsia="Times New Roman" w:hAnsi="Times New Roman" w:cs="Times New Roman"/>
                <w:color w:val="000000"/>
                <w:sz w:val="24"/>
                <w:szCs w:val="24"/>
                <w:lang w:eastAsia="ru-RU"/>
              </w:rPr>
              <w:t>е</w:t>
            </w:r>
            <w:r w:rsidRPr="00482D24">
              <w:rPr>
                <w:rFonts w:ascii="Times New Roman" w:eastAsia="Times New Roman" w:hAnsi="Times New Roman" w:cs="Times New Roman"/>
                <w:color w:val="000000"/>
                <w:sz w:val="24"/>
                <w:szCs w:val="24"/>
                <w:lang w:eastAsia="ru-RU"/>
              </w:rPr>
              <w:t xml:space="preserve"> бюджетной обеспеченности</w:t>
            </w:r>
          </w:p>
        </w:tc>
        <w:tc>
          <w:tcPr>
            <w:tcW w:w="1801" w:type="dxa"/>
            <w:tcBorders>
              <w:bottom w:val="single" w:sz="8" w:space="0" w:color="000000"/>
              <w:right w:val="single" w:sz="8" w:space="0" w:color="000000"/>
            </w:tcBorders>
            <w:shd w:val="clear" w:color="auto" w:fill="FFFFFF"/>
            <w:vAlign w:val="center"/>
            <w:hideMark/>
          </w:tcPr>
          <w:p w14:paraId="06C2D2D7" w14:textId="77777777" w:rsidR="00BD6E30" w:rsidRPr="00482D24"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2437,9</w:t>
            </w:r>
          </w:p>
        </w:tc>
        <w:tc>
          <w:tcPr>
            <w:tcW w:w="1515" w:type="dxa"/>
            <w:tcBorders>
              <w:bottom w:val="single" w:sz="8" w:space="0" w:color="000000"/>
              <w:right w:val="single" w:sz="8" w:space="0" w:color="000000"/>
            </w:tcBorders>
            <w:shd w:val="clear" w:color="auto" w:fill="FFFFFF"/>
            <w:vAlign w:val="center"/>
            <w:hideMark/>
          </w:tcPr>
          <w:p w14:paraId="7B1F25FE" w14:textId="77777777" w:rsidR="00BD6E30" w:rsidRPr="00482D24"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1828,2</w:t>
            </w:r>
          </w:p>
        </w:tc>
        <w:tc>
          <w:tcPr>
            <w:tcW w:w="1767" w:type="dxa"/>
            <w:tcBorders>
              <w:bottom w:val="single" w:sz="8" w:space="0" w:color="000000"/>
              <w:right w:val="single" w:sz="8" w:space="0" w:color="000000"/>
            </w:tcBorders>
            <w:shd w:val="clear" w:color="auto" w:fill="FFFFFF"/>
            <w:vAlign w:val="center"/>
            <w:hideMark/>
          </w:tcPr>
          <w:p w14:paraId="750181B3" w14:textId="77777777" w:rsidR="00BD6E30" w:rsidRPr="00482D24"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r>
      <w:tr w:rsidR="009E0EE8" w:rsidRPr="00482D24" w14:paraId="57396ACE" w14:textId="77777777" w:rsidTr="00FB2282">
        <w:trPr>
          <w:trHeight w:val="562"/>
        </w:trPr>
        <w:tc>
          <w:tcPr>
            <w:tcW w:w="4302" w:type="dxa"/>
            <w:tcBorders>
              <w:top w:val="single" w:sz="4" w:space="0" w:color="auto"/>
              <w:left w:val="single" w:sz="4" w:space="0" w:color="auto"/>
              <w:bottom w:val="single" w:sz="4" w:space="0" w:color="auto"/>
              <w:right w:val="single" w:sz="4" w:space="0" w:color="auto"/>
            </w:tcBorders>
            <w:shd w:val="clear" w:color="auto" w:fill="FFFFFF"/>
            <w:vAlign w:val="center"/>
          </w:tcPr>
          <w:p w14:paraId="17794527" w14:textId="77777777" w:rsidR="009E0EE8" w:rsidRPr="00482D24" w:rsidRDefault="009E0EE8" w:rsidP="00610A0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Субвенции бюджетам субъектов Российской Федерации и муниципальных образований</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tcPr>
          <w:p w14:paraId="225EB73F" w14:textId="77777777" w:rsidR="009E0EE8" w:rsidRPr="00482D24" w:rsidRDefault="009E0EE8" w:rsidP="00610A0F">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209,8</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14:paraId="26A8A9B4" w14:textId="77777777" w:rsidR="009E0EE8" w:rsidRPr="00482D24" w:rsidRDefault="009E0EE8" w:rsidP="00610A0F">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160,6</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14:paraId="2F83329D" w14:textId="77777777" w:rsidR="009E0EE8" w:rsidRPr="00482D24" w:rsidRDefault="009E0EE8" w:rsidP="00610A0F">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76,6</w:t>
            </w:r>
          </w:p>
        </w:tc>
      </w:tr>
      <w:tr w:rsidR="009E0EE8" w:rsidRPr="00482D24" w14:paraId="18E62A80" w14:textId="77777777" w:rsidTr="009E0EE8">
        <w:trPr>
          <w:trHeight w:val="350"/>
        </w:trPr>
        <w:tc>
          <w:tcPr>
            <w:tcW w:w="43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33C66" w14:textId="77777777" w:rsidR="009E0EE8" w:rsidRPr="00482D24" w:rsidRDefault="009E0EE8" w:rsidP="00610A0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Иные межбюджетные трансферты</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F0ED8B" w14:textId="77777777" w:rsidR="009E0EE8" w:rsidRPr="00482D24" w:rsidRDefault="009E0EE8" w:rsidP="00610A0F">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13736,5</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D5DB30" w14:textId="77777777" w:rsidR="009E0EE8" w:rsidRPr="00482D24" w:rsidRDefault="009E0EE8" w:rsidP="00610A0F">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1389,3</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6BDA5" w14:textId="77777777" w:rsidR="009E0EE8" w:rsidRPr="00482D24" w:rsidRDefault="009E0EE8" w:rsidP="00610A0F">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p>
        </w:tc>
      </w:tr>
      <w:tr w:rsidR="00482D24" w:rsidRPr="00482D24" w14:paraId="159D54FE" w14:textId="77777777" w:rsidTr="00FB2282">
        <w:trPr>
          <w:trHeight w:val="327"/>
        </w:trPr>
        <w:tc>
          <w:tcPr>
            <w:tcW w:w="4302" w:type="dxa"/>
            <w:tcBorders>
              <w:top w:val="single" w:sz="4" w:space="0" w:color="auto"/>
              <w:left w:val="single" w:sz="8" w:space="0" w:color="000000"/>
              <w:bottom w:val="single" w:sz="4" w:space="0" w:color="auto"/>
              <w:right w:val="single" w:sz="8" w:space="0" w:color="000000"/>
            </w:tcBorders>
            <w:shd w:val="clear" w:color="auto" w:fill="FFFFFF"/>
            <w:vAlign w:val="center"/>
            <w:hideMark/>
          </w:tcPr>
          <w:p w14:paraId="50F935E2" w14:textId="77777777" w:rsidR="00BD6E30" w:rsidRPr="00482D24" w:rsidRDefault="009E0EE8"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Прочие безвозмездные поступления</w:t>
            </w:r>
          </w:p>
        </w:tc>
        <w:tc>
          <w:tcPr>
            <w:tcW w:w="1801" w:type="dxa"/>
            <w:tcBorders>
              <w:top w:val="single" w:sz="4" w:space="0" w:color="auto"/>
              <w:bottom w:val="single" w:sz="4" w:space="0" w:color="auto"/>
              <w:right w:val="single" w:sz="8" w:space="0" w:color="000000"/>
            </w:tcBorders>
            <w:shd w:val="clear" w:color="auto" w:fill="FFFFFF"/>
            <w:vAlign w:val="center"/>
            <w:hideMark/>
          </w:tcPr>
          <w:p w14:paraId="03950096" w14:textId="77777777" w:rsidR="00BD6E30" w:rsidRPr="00482D24"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400,0</w:t>
            </w:r>
          </w:p>
        </w:tc>
        <w:tc>
          <w:tcPr>
            <w:tcW w:w="1515" w:type="dxa"/>
            <w:tcBorders>
              <w:top w:val="single" w:sz="4" w:space="0" w:color="auto"/>
              <w:bottom w:val="single" w:sz="4" w:space="0" w:color="auto"/>
              <w:right w:val="single" w:sz="8" w:space="0" w:color="000000"/>
            </w:tcBorders>
            <w:shd w:val="clear" w:color="auto" w:fill="FFFFFF"/>
            <w:vAlign w:val="center"/>
            <w:hideMark/>
          </w:tcPr>
          <w:p w14:paraId="06443A09" w14:textId="77777777" w:rsidR="00BD6E30" w:rsidRPr="00482D24"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400,0</w:t>
            </w:r>
          </w:p>
        </w:tc>
        <w:tc>
          <w:tcPr>
            <w:tcW w:w="1767" w:type="dxa"/>
            <w:tcBorders>
              <w:top w:val="single" w:sz="4" w:space="0" w:color="auto"/>
              <w:bottom w:val="single" w:sz="4" w:space="0" w:color="auto"/>
              <w:right w:val="single" w:sz="8" w:space="0" w:color="000000"/>
            </w:tcBorders>
            <w:shd w:val="clear" w:color="auto" w:fill="FFFFFF"/>
            <w:vAlign w:val="center"/>
            <w:hideMark/>
          </w:tcPr>
          <w:p w14:paraId="02731FF3" w14:textId="77777777" w:rsidR="00BD6E30" w:rsidRPr="00482D24"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482D24" w:rsidRPr="00482D24" w14:paraId="451769B2" w14:textId="77777777" w:rsidTr="00FB2282">
        <w:trPr>
          <w:trHeight w:val="269"/>
        </w:trPr>
        <w:tc>
          <w:tcPr>
            <w:tcW w:w="43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D25217" w14:textId="77777777" w:rsidR="00BD6E30" w:rsidRPr="00482D24" w:rsidRDefault="00482D24" w:rsidP="00DB69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Итого</w:t>
            </w:r>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42794" w14:textId="77777777" w:rsidR="00BD6E30" w:rsidRPr="003C1DCC"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36998,9</w:t>
            </w: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F2FD4" w14:textId="77777777" w:rsidR="00BD6E30" w:rsidRPr="003C1DCC" w:rsidRDefault="009E0EE8" w:rsidP="00FB2282">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17119,2</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ADAC4" w14:textId="77777777" w:rsidR="00BD6E30" w:rsidRPr="003C1DCC" w:rsidRDefault="009E0EE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46,3</w:t>
            </w:r>
          </w:p>
        </w:tc>
      </w:tr>
    </w:tbl>
    <w:p w14:paraId="2E3E98FF" w14:textId="77777777" w:rsidR="00FB2282" w:rsidRDefault="00FB2282" w:rsidP="00FB2282">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p>
    <w:p w14:paraId="3280457B" w14:textId="77777777" w:rsidR="00482D24" w:rsidRPr="00482D24" w:rsidRDefault="00482D24" w:rsidP="00FB2282">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2.​ </w:t>
      </w:r>
      <w:r w:rsidRPr="00482D24">
        <w:rPr>
          <w:rFonts w:ascii="Times New Roman" w:eastAsia="Times New Roman" w:hAnsi="Times New Roman" w:cs="Times New Roman"/>
          <w:b/>
          <w:bCs/>
          <w:color w:val="000000"/>
          <w:sz w:val="24"/>
          <w:szCs w:val="24"/>
          <w:lang w:eastAsia="ru-RU"/>
        </w:rPr>
        <w:t> </w:t>
      </w:r>
      <w:r w:rsidRPr="00482D24">
        <w:rPr>
          <w:rFonts w:ascii="Times New Roman" w:eastAsia="Times New Roman" w:hAnsi="Times New Roman" w:cs="Times New Roman"/>
          <w:color w:val="000000"/>
          <w:sz w:val="24"/>
          <w:szCs w:val="24"/>
          <w:lang w:eastAsia="ru-RU"/>
        </w:rPr>
        <w:t xml:space="preserve">По расходам в сумме </w:t>
      </w:r>
      <w:r w:rsidR="00D11EBE">
        <w:rPr>
          <w:rFonts w:ascii="Times New Roman" w:eastAsia="Times New Roman" w:hAnsi="Times New Roman" w:cs="Times New Roman"/>
          <w:color w:val="000000"/>
          <w:sz w:val="24"/>
          <w:szCs w:val="24"/>
          <w:lang w:eastAsia="ru-RU"/>
        </w:rPr>
        <w:t>16639,7</w:t>
      </w:r>
      <w:r w:rsidRPr="00482D24">
        <w:rPr>
          <w:rFonts w:ascii="Times New Roman" w:eastAsia="Times New Roman" w:hAnsi="Times New Roman" w:cs="Times New Roman"/>
          <w:color w:val="000000"/>
          <w:sz w:val="24"/>
          <w:szCs w:val="24"/>
          <w:lang w:eastAsia="ru-RU"/>
        </w:rPr>
        <w:t xml:space="preserve"> тыс. руб. в. т. ч:</w:t>
      </w:r>
    </w:p>
    <w:p w14:paraId="7DF64729" w14:textId="77777777" w:rsidR="00482D24" w:rsidRPr="00482D24" w:rsidRDefault="00482D24" w:rsidP="00FB2282">
      <w:pPr>
        <w:shd w:val="clear" w:color="auto" w:fill="FFFFFF"/>
        <w:spacing w:after="0" w:line="240" w:lineRule="auto"/>
        <w:ind w:firstLine="539"/>
        <w:jc w:val="right"/>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(тыс. руб.)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2"/>
        <w:gridCol w:w="1129"/>
        <w:gridCol w:w="1642"/>
        <w:gridCol w:w="1474"/>
        <w:gridCol w:w="1718"/>
      </w:tblGrid>
      <w:tr w:rsidR="00482D24" w:rsidRPr="00482D24" w14:paraId="199451F4"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4FB09" w14:textId="77777777" w:rsidR="00BD6E30" w:rsidRPr="00D8219C"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Наименование</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F6DF2" w14:textId="77777777" w:rsidR="00BD6E30" w:rsidRPr="00D8219C"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Раздел</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9C97D" w14:textId="77777777" w:rsidR="00BD6E30" w:rsidRPr="00D8219C" w:rsidRDefault="00482D24" w:rsidP="00D11E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Уточненные бюджетные назначения на 9 месяцев 20</w:t>
            </w:r>
            <w:r w:rsidR="003C1DCC">
              <w:rPr>
                <w:rFonts w:ascii="Times New Roman" w:eastAsia="Times New Roman" w:hAnsi="Times New Roman" w:cs="Times New Roman"/>
                <w:color w:val="000000"/>
                <w:lang w:eastAsia="ru-RU"/>
              </w:rPr>
              <w:t>2</w:t>
            </w:r>
            <w:r w:rsidR="00D11EBE">
              <w:rPr>
                <w:rFonts w:ascii="Times New Roman" w:eastAsia="Times New Roman" w:hAnsi="Times New Roman" w:cs="Times New Roman"/>
                <w:color w:val="000000"/>
                <w:lang w:eastAsia="ru-RU"/>
              </w:rPr>
              <w:t>1</w:t>
            </w:r>
            <w:r w:rsidRPr="00D8219C">
              <w:rPr>
                <w:rFonts w:ascii="Times New Roman" w:eastAsia="Times New Roman" w:hAnsi="Times New Roman" w:cs="Times New Roman"/>
                <w:color w:val="000000"/>
                <w:lang w:eastAsia="ru-RU"/>
              </w:rPr>
              <w:t xml:space="preserve"> года</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37B88" w14:textId="77777777" w:rsidR="00BD6E30" w:rsidRPr="00D8219C" w:rsidRDefault="00FB2282" w:rsidP="00D11E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 xml:space="preserve">Исполнено за 9 </w:t>
            </w:r>
            <w:r w:rsidR="00482D24" w:rsidRPr="00D8219C">
              <w:rPr>
                <w:rFonts w:ascii="Times New Roman" w:eastAsia="Times New Roman" w:hAnsi="Times New Roman" w:cs="Times New Roman"/>
                <w:color w:val="000000"/>
                <w:lang w:eastAsia="ru-RU"/>
              </w:rPr>
              <w:t>месяцев 20</w:t>
            </w:r>
            <w:r w:rsidR="003C1DCC">
              <w:rPr>
                <w:rFonts w:ascii="Times New Roman" w:eastAsia="Times New Roman" w:hAnsi="Times New Roman" w:cs="Times New Roman"/>
                <w:color w:val="000000"/>
                <w:lang w:eastAsia="ru-RU"/>
              </w:rPr>
              <w:t>2</w:t>
            </w:r>
            <w:r w:rsidR="00D11EBE">
              <w:rPr>
                <w:rFonts w:ascii="Times New Roman" w:eastAsia="Times New Roman" w:hAnsi="Times New Roman" w:cs="Times New Roman"/>
                <w:color w:val="000000"/>
                <w:lang w:eastAsia="ru-RU"/>
              </w:rPr>
              <w:t>1</w:t>
            </w:r>
            <w:r w:rsidR="00482D24" w:rsidRPr="00D8219C">
              <w:rPr>
                <w:rFonts w:ascii="Times New Roman" w:eastAsia="Times New Roman" w:hAnsi="Times New Roman" w:cs="Times New Roman"/>
                <w:color w:val="000000"/>
                <w:lang w:eastAsia="ru-RU"/>
              </w:rPr>
              <w:t xml:space="preserve"> года</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6CFF1" w14:textId="77777777" w:rsidR="00BD6E30" w:rsidRPr="00D8219C" w:rsidRDefault="00482D24" w:rsidP="00D11EBE">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D8219C">
              <w:rPr>
                <w:rFonts w:ascii="Times New Roman" w:eastAsia="Times New Roman" w:hAnsi="Times New Roman" w:cs="Times New Roman"/>
                <w:color w:val="000000"/>
                <w:lang w:eastAsia="ru-RU"/>
              </w:rPr>
              <w:t>Процент исполнения к уточненному плану за 9 мес. 20</w:t>
            </w:r>
            <w:r w:rsidR="003C1DCC">
              <w:rPr>
                <w:rFonts w:ascii="Times New Roman" w:eastAsia="Times New Roman" w:hAnsi="Times New Roman" w:cs="Times New Roman"/>
                <w:color w:val="000000"/>
                <w:lang w:eastAsia="ru-RU"/>
              </w:rPr>
              <w:t>2</w:t>
            </w:r>
            <w:r w:rsidR="00D11EBE">
              <w:rPr>
                <w:rFonts w:ascii="Times New Roman" w:eastAsia="Times New Roman" w:hAnsi="Times New Roman" w:cs="Times New Roman"/>
                <w:color w:val="000000"/>
                <w:lang w:eastAsia="ru-RU"/>
              </w:rPr>
              <w:t>1</w:t>
            </w:r>
            <w:r w:rsidRPr="00D8219C">
              <w:rPr>
                <w:rFonts w:ascii="Times New Roman" w:eastAsia="Times New Roman" w:hAnsi="Times New Roman" w:cs="Times New Roman"/>
                <w:color w:val="000000"/>
                <w:lang w:eastAsia="ru-RU"/>
              </w:rPr>
              <w:t xml:space="preserve"> года</w:t>
            </w:r>
          </w:p>
        </w:tc>
      </w:tr>
      <w:tr w:rsidR="00482D24" w:rsidRPr="00482D24" w14:paraId="66E30078"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8CBCA"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Общегосударственные вопросы</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EEF88" w14:textId="77777777" w:rsidR="00BD6E30" w:rsidRPr="00482D24" w:rsidRDefault="003C1DCC" w:rsidP="00FB2282">
            <w:pPr>
              <w:shd w:val="clear" w:color="auto" w:fill="FFFFFF"/>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01</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80480" w14:textId="77777777" w:rsidR="00BD6E30" w:rsidRPr="00D11EBE" w:rsidRDefault="00D11EBE" w:rsidP="00D11EBE">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D11EBE">
              <w:rPr>
                <w:rFonts w:ascii="Times New Roman" w:eastAsia="Times New Roman" w:hAnsi="Times New Roman" w:cs="Times New Roman"/>
                <w:b/>
                <w:color w:val="000000"/>
                <w:sz w:val="24"/>
                <w:szCs w:val="24"/>
                <w:lang w:eastAsia="ru-RU"/>
              </w:rPr>
              <w:t>25113,2</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2CE1A95F" w14:textId="77777777" w:rsidR="00BD6E30" w:rsidRPr="00861D7E" w:rsidRDefault="00D11EBE" w:rsidP="003C1DC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10590,0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B798D" w14:textId="77777777" w:rsidR="00BD6E30" w:rsidRPr="00482D24" w:rsidRDefault="00D11EBE" w:rsidP="00D11EBE">
            <w:pPr>
              <w:shd w:val="clear" w:color="auto" w:fill="FFFFFF"/>
              <w:spacing w:before="100" w:beforeAutospacing="1" w:after="100" w:afterAutospacing="1" w:line="240" w:lineRule="auto"/>
              <w:ind w:firstLine="53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42,2</w:t>
            </w:r>
          </w:p>
        </w:tc>
      </w:tr>
      <w:tr w:rsidR="00482D24" w:rsidRPr="00482D24" w14:paraId="4C604586"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5EB2A"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Функционирование высшего должностного лица субъекта РФ и муниципального образования</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B6F7D" w14:textId="77777777" w:rsidR="00BD6E30" w:rsidRPr="00482D24" w:rsidRDefault="00482D24" w:rsidP="00FB2282">
            <w:pPr>
              <w:shd w:val="clear" w:color="auto" w:fill="FFFFFF"/>
              <w:spacing w:before="100" w:beforeAutospacing="1" w:after="100" w:afterAutospacing="1" w:line="240" w:lineRule="auto"/>
              <w:ind w:firstLine="539"/>
              <w:jc w:val="center"/>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01 02</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10852" w14:textId="77777777" w:rsidR="00BD6E30" w:rsidRPr="00482D24" w:rsidRDefault="00D11EBE" w:rsidP="00D11EB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2752,6</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23C8F9A6" w14:textId="77777777" w:rsidR="00BD6E30" w:rsidRPr="00482D24" w:rsidRDefault="00D11EBE" w:rsidP="00D11EB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1963,9</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E1032"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71,4</w:t>
            </w:r>
          </w:p>
        </w:tc>
      </w:tr>
      <w:tr w:rsidR="00482D24" w:rsidRPr="00482D24" w14:paraId="0C987FED"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80D28"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местного самоуправления</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D8B73"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01 03</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BA566"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7A652619"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38A97"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51,3</w:t>
            </w:r>
          </w:p>
        </w:tc>
      </w:tr>
      <w:tr w:rsidR="00482D24" w:rsidRPr="00482D24" w14:paraId="0764BA78"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05BFF"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Функционирование местных администраций</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6289E"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01 04</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10D37" w14:textId="77777777" w:rsidR="00BD6E30" w:rsidRPr="00482D24" w:rsidRDefault="00D11EBE" w:rsidP="00D11EB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11420,7</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7DF4CC52"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7726,6</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F61B9"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67,6</w:t>
            </w:r>
          </w:p>
        </w:tc>
      </w:tr>
      <w:tr w:rsidR="00482D24" w:rsidRPr="00482D24" w14:paraId="7C98ED15"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25347"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1A1C8"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01 06</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87171" w14:textId="77777777" w:rsidR="00BD6E30" w:rsidRPr="00482D24" w:rsidRDefault="00D11EBE" w:rsidP="00F75481">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483,4</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6BE4B239" w14:textId="77777777" w:rsidR="00BD6E30" w:rsidRPr="00482D24" w:rsidRDefault="00D11EBE" w:rsidP="00D11EBE">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362,6</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61B0F"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w:t>
            </w:r>
          </w:p>
        </w:tc>
      </w:tr>
      <w:tr w:rsidR="00482D24" w:rsidRPr="00482D24" w14:paraId="0C646FF8"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C2848"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Резервные фонды</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20A20"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01 11</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B61C3"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150,0</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01A26483"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6B401"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482D24" w:rsidRPr="00482D24" w14:paraId="32E9C621"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847BA"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Другие общегосударственные вопросы</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45AC1"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01 13</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A49B8"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10298,7</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2C5B0D1C" w14:textId="77777777" w:rsidR="00BD6E30" w:rsidRPr="00482D24" w:rsidRDefault="00D11EBE" w:rsidP="00F75481">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532,9</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2A8FD"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r>
      <w:tr w:rsidR="00482D24" w:rsidRPr="00482D24" w14:paraId="65DFA269"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2C01F"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Национальная оборона</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140D3" w14:textId="77777777" w:rsidR="00BD6E30" w:rsidRPr="00482D24" w:rsidRDefault="00482D24" w:rsidP="003C1DCC">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 xml:space="preserve">02 </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0B724" w14:textId="77777777" w:rsidR="00BD6E30" w:rsidRPr="003C1DCC"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165,2</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290ECDC6" w14:textId="77777777" w:rsidR="00BD6E30" w:rsidRPr="003C1DCC"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116,0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8FBC6" w14:textId="77777777" w:rsidR="00BD6E30" w:rsidRPr="003C1DCC"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70,2</w:t>
            </w:r>
          </w:p>
        </w:tc>
      </w:tr>
      <w:tr w:rsidR="00482D24" w:rsidRPr="00482D24" w14:paraId="7D08D9A3"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67AEC"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69557" w14:textId="77777777" w:rsidR="00BD6E30" w:rsidRPr="00482D24" w:rsidRDefault="00482D24" w:rsidP="003C1DCC">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 xml:space="preserve">03 </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BE9C6" w14:textId="77777777" w:rsidR="00BD6E30" w:rsidRPr="003C1DCC"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331,5</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68E40920" w14:textId="77777777" w:rsidR="00BD6E30" w:rsidRPr="003C1DCC" w:rsidRDefault="00D11EBE" w:rsidP="00D11EBE">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160,8</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EF34F" w14:textId="77777777" w:rsidR="00BD6E30" w:rsidRPr="003C1DCC"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48,5</w:t>
            </w:r>
          </w:p>
        </w:tc>
      </w:tr>
      <w:tr w:rsidR="00D11EBE" w:rsidRPr="00482D24" w14:paraId="6ECEAE76"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24E68" w14:textId="77777777" w:rsidR="00D11EBE" w:rsidRPr="00482D24" w:rsidRDefault="00D11EBE" w:rsidP="00610A0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Обеспечение противопожарной безопасности</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6BFEE" w14:textId="77777777" w:rsidR="00D11EBE" w:rsidRPr="00482D24" w:rsidRDefault="00D11EBE" w:rsidP="00610A0F">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03 10</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DC044" w14:textId="77777777" w:rsidR="00D11EBE"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320,3</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5AA07" w14:textId="77777777" w:rsidR="00D11EBE"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160,8</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8804C" w14:textId="77777777" w:rsidR="00D11EBE"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50,2</w:t>
            </w:r>
          </w:p>
        </w:tc>
      </w:tr>
      <w:tr w:rsidR="00482D24" w:rsidRPr="00482D24" w14:paraId="6DBE6831"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7D051" w14:textId="77777777" w:rsidR="00BD6E30" w:rsidRPr="00482D24" w:rsidRDefault="00D11EBE"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F792F" w14:textId="77777777" w:rsidR="00BD6E30" w:rsidRPr="00482D24" w:rsidRDefault="00482D24" w:rsidP="00D11EBE">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03 1</w:t>
            </w:r>
            <w:r w:rsidR="00D11EBE">
              <w:rPr>
                <w:rFonts w:ascii="Times New Roman" w:eastAsia="Times New Roman" w:hAnsi="Times New Roman" w:cs="Times New Roman"/>
                <w:color w:val="000000"/>
                <w:sz w:val="24"/>
                <w:szCs w:val="24"/>
                <w:lang w:eastAsia="ru-RU"/>
              </w:rPr>
              <w:t>4</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8DE08"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AD092"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027AA"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482D24" w:rsidRPr="00482D24" w14:paraId="212DFE3F"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00BEC"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Национальная экономика</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63AC5" w14:textId="77777777" w:rsidR="00BD6E30" w:rsidRPr="00482D24" w:rsidRDefault="003C1DCC"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04</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96FD4" w14:textId="77777777" w:rsidR="00BD6E30" w:rsidRPr="003C1DCC"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1812,1</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05D4172C" w14:textId="77777777" w:rsidR="00BD6E30" w:rsidRPr="003C1DCC"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347,9</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9AFE7" w14:textId="77777777" w:rsidR="00BD6E30" w:rsidRPr="003C1DCC"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19,2</w:t>
            </w:r>
          </w:p>
        </w:tc>
      </w:tr>
      <w:tr w:rsidR="00482D24" w:rsidRPr="00482D24" w14:paraId="3CE8FBCD"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F7BBE"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Транспорт</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B2574"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04 08</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8AFAD" w14:textId="77777777" w:rsidR="00BD6E30" w:rsidRPr="00482D24" w:rsidRDefault="00D11EBE" w:rsidP="00F75481">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218,7</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53986633"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111,3</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59104"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50,9</w:t>
            </w:r>
          </w:p>
        </w:tc>
      </w:tr>
      <w:tr w:rsidR="00482D24" w:rsidRPr="00482D24" w14:paraId="6F519459"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0CDE6"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lastRenderedPageBreak/>
              <w:t>Дорожное хозяйство (дорожные фонды)</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7D603"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04 09</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9E252"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1593,4</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418C243A" w14:textId="77777777" w:rsidR="00BD6E30" w:rsidRPr="00482D24" w:rsidRDefault="00D11EBE"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236,6</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6A701"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14,9</w:t>
            </w:r>
          </w:p>
        </w:tc>
      </w:tr>
      <w:tr w:rsidR="00482D24" w:rsidRPr="00482D24" w14:paraId="2AD5C875"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50302"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Жилищно-коммунальное хозяйство</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1341F" w14:textId="77777777" w:rsidR="00BD6E30" w:rsidRPr="00482D24" w:rsidRDefault="00482D24" w:rsidP="00220110">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 xml:space="preserve">05 </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985A4" w14:textId="77777777" w:rsidR="00BD6E30" w:rsidRPr="00220110"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7463,7</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4708D27F" w14:textId="77777777" w:rsidR="00BD6E30" w:rsidRPr="00220110"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3179,7</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03DF6" w14:textId="77777777" w:rsidR="00BD6E30" w:rsidRPr="00220110"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42,6</w:t>
            </w:r>
          </w:p>
        </w:tc>
      </w:tr>
      <w:tr w:rsidR="00482D24" w:rsidRPr="00482D24" w14:paraId="6FBDCC32" w14:textId="77777777" w:rsidTr="0030354B">
        <w:trPr>
          <w:trHeight w:val="353"/>
        </w:trPr>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7EBEC"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Жилищное хозяйство</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29826"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05 01</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3B45B"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123,5</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0A1AFD00"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898E1"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80,9</w:t>
            </w:r>
          </w:p>
        </w:tc>
      </w:tr>
      <w:tr w:rsidR="00482D24" w:rsidRPr="00482D24" w14:paraId="4D7F1479"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F9FE9"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Коммунальное хозяйство</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69054"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05 02</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BA275"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237,1</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69244854" w14:textId="77777777" w:rsidR="00BD6E30" w:rsidRPr="00482D24" w:rsidRDefault="003064A8" w:rsidP="00F75481">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16,8</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7B8F3"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r>
      <w:tr w:rsidR="00482D24" w:rsidRPr="00482D24" w14:paraId="7D69774A"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149C4"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Благоустройство</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79595"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05 03</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24380"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6901,0</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4814858D"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3063,0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45C65"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44,4</w:t>
            </w:r>
          </w:p>
        </w:tc>
      </w:tr>
      <w:tr w:rsidR="00D83AE2" w:rsidRPr="00482D24" w14:paraId="7C4D7352"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12419A" w14:textId="77777777" w:rsidR="00D83AE2" w:rsidRPr="00482D24" w:rsidRDefault="00D83AE2"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6B8431" w14:textId="77777777" w:rsidR="00D83AE2" w:rsidRPr="00482D24" w:rsidRDefault="00D83AE2"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05 05</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BB1E13" w14:textId="77777777" w:rsidR="00D83AE2"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w:t>
            </w:r>
          </w:p>
        </w:tc>
        <w:tc>
          <w:tcPr>
            <w:tcW w:w="1474" w:type="dxa"/>
            <w:tcBorders>
              <w:top w:val="single" w:sz="6" w:space="0" w:color="000000"/>
              <w:bottom w:val="single" w:sz="6" w:space="0" w:color="000000"/>
              <w:right w:val="single" w:sz="6" w:space="0" w:color="000000"/>
            </w:tcBorders>
            <w:shd w:val="clear" w:color="auto" w:fill="FFFFFF"/>
            <w:vAlign w:val="center"/>
          </w:tcPr>
          <w:p w14:paraId="097D8351" w14:textId="77777777" w:rsidR="00D83AE2"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2367AF" w14:textId="77777777" w:rsidR="00D83AE2"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482D24" w:rsidRPr="00482D24" w14:paraId="506F187A"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E0D52"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Социальная политика</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1D86F" w14:textId="77777777" w:rsidR="00BD6E30" w:rsidRPr="00482D24" w:rsidRDefault="00482D24" w:rsidP="00220110">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 xml:space="preserve">10 </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8E568" w14:textId="77777777" w:rsidR="00BD6E30" w:rsidRPr="00220110"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3826,6</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43457A68" w14:textId="77777777" w:rsidR="00BD6E30" w:rsidRPr="00220110"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2245,3</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5C763" w14:textId="77777777" w:rsidR="00BD6E30" w:rsidRPr="00220110"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58,7</w:t>
            </w:r>
          </w:p>
        </w:tc>
      </w:tr>
      <w:tr w:rsidR="00482D24" w:rsidRPr="00482D24" w14:paraId="0B902388"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ACF4B"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Пенсионное обслуживание</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F5B52"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10 01</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F21EC"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3737,6</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43651900" w14:textId="77777777" w:rsidR="00BD6E30" w:rsidRPr="00482D24" w:rsidRDefault="003064A8" w:rsidP="003064A8">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2220,9</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CECAB"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59,4</w:t>
            </w:r>
          </w:p>
        </w:tc>
      </w:tr>
      <w:tr w:rsidR="00482D24" w:rsidRPr="00482D24" w14:paraId="202A5B0F"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FCFDB" w14:textId="77777777" w:rsidR="00BD6E30" w:rsidRPr="00482D24" w:rsidRDefault="00482D24" w:rsidP="00FB228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Социальное обеспечение населения</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5C7EA"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color w:val="000000"/>
                <w:sz w:val="24"/>
                <w:szCs w:val="24"/>
                <w:lang w:eastAsia="ru-RU"/>
              </w:rPr>
              <w:t>10 03</w:t>
            </w: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36787"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89,0</w:t>
            </w:r>
          </w:p>
        </w:tc>
        <w:tc>
          <w:tcPr>
            <w:tcW w:w="1474" w:type="dxa"/>
            <w:tcBorders>
              <w:top w:val="single" w:sz="6" w:space="0" w:color="000000"/>
              <w:bottom w:val="single" w:sz="6" w:space="0" w:color="000000"/>
              <w:right w:val="single" w:sz="6" w:space="0" w:color="000000"/>
            </w:tcBorders>
            <w:shd w:val="clear" w:color="auto" w:fill="FFFFFF"/>
            <w:vAlign w:val="center"/>
            <w:hideMark/>
          </w:tcPr>
          <w:p w14:paraId="01F761EA"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24,4</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40682" w14:textId="77777777" w:rsidR="00BD6E30" w:rsidRPr="00482D24"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27,4</w:t>
            </w:r>
          </w:p>
        </w:tc>
      </w:tr>
      <w:tr w:rsidR="00482D24" w:rsidRPr="00482D24" w14:paraId="4B6ED132" w14:textId="77777777" w:rsidTr="00F75481">
        <w:tc>
          <w:tcPr>
            <w:tcW w:w="3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410E7" w14:textId="77777777" w:rsidR="00BD6E30"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r w:rsidRPr="00482D24">
              <w:rPr>
                <w:rFonts w:ascii="Times New Roman" w:eastAsia="Times New Roman" w:hAnsi="Times New Roman" w:cs="Times New Roman"/>
                <w:b/>
                <w:bCs/>
                <w:color w:val="000000"/>
                <w:sz w:val="24"/>
                <w:szCs w:val="24"/>
                <w:lang w:eastAsia="ru-RU"/>
              </w:rPr>
              <w:t>Итого</w:t>
            </w:r>
          </w:p>
        </w:tc>
        <w:tc>
          <w:tcPr>
            <w:tcW w:w="11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93CEF" w14:textId="77777777" w:rsidR="00482D24" w:rsidRPr="00482D24" w:rsidRDefault="00482D24"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p>
        </w:tc>
        <w:tc>
          <w:tcPr>
            <w:tcW w:w="16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351D6" w14:textId="77777777" w:rsidR="00BD6E30" w:rsidRPr="00220110"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38712,3</w:t>
            </w:r>
          </w:p>
        </w:tc>
        <w:tc>
          <w:tcPr>
            <w:tcW w:w="147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758FE" w14:textId="77777777" w:rsidR="00BD6E30" w:rsidRPr="00220110"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16639,7</w:t>
            </w:r>
          </w:p>
        </w:tc>
        <w:tc>
          <w:tcPr>
            <w:tcW w:w="17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DED21" w14:textId="77777777" w:rsidR="00BD6E30" w:rsidRPr="00220110" w:rsidRDefault="003064A8" w:rsidP="00482D24">
            <w:pPr>
              <w:shd w:val="clear" w:color="auto" w:fill="FFFFFF"/>
              <w:spacing w:before="100" w:beforeAutospacing="1" w:after="100" w:afterAutospacing="1" w:line="240" w:lineRule="auto"/>
              <w:ind w:firstLine="53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43,0</w:t>
            </w:r>
          </w:p>
        </w:tc>
      </w:tr>
    </w:tbl>
    <w:p w14:paraId="755C4C91" w14:textId="77777777" w:rsidR="00482D24" w:rsidRPr="007F7258" w:rsidRDefault="00482D24" w:rsidP="005D7FF9">
      <w:pPr>
        <w:shd w:val="clear" w:color="auto" w:fill="FFFFFF"/>
        <w:spacing w:before="100" w:beforeAutospacing="1" w:after="100" w:afterAutospacing="1" w:line="240" w:lineRule="auto"/>
        <w:ind w:firstLine="539"/>
        <w:jc w:val="both"/>
        <w:rPr>
          <w:rFonts w:ascii="Times New Roman" w:eastAsia="Times New Roman" w:hAnsi="Times New Roman" w:cs="Times New Roman"/>
          <w:color w:val="000000"/>
          <w:sz w:val="24"/>
          <w:szCs w:val="24"/>
          <w:lang w:eastAsia="ru-RU"/>
        </w:rPr>
      </w:pPr>
    </w:p>
    <w:sectPr w:rsidR="00482D24" w:rsidRPr="007F7258" w:rsidSect="00A61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B63"/>
    <w:multiLevelType w:val="hybridMultilevel"/>
    <w:tmpl w:val="76484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D7FF9"/>
    <w:rsid w:val="0000106C"/>
    <w:rsid w:val="00030E81"/>
    <w:rsid w:val="000B5A66"/>
    <w:rsid w:val="000F7AF2"/>
    <w:rsid w:val="00144290"/>
    <w:rsid w:val="00176668"/>
    <w:rsid w:val="001E30C5"/>
    <w:rsid w:val="00220110"/>
    <w:rsid w:val="00230096"/>
    <w:rsid w:val="00280165"/>
    <w:rsid w:val="00294A60"/>
    <w:rsid w:val="0030354B"/>
    <w:rsid w:val="003064A8"/>
    <w:rsid w:val="00335394"/>
    <w:rsid w:val="0034518A"/>
    <w:rsid w:val="003C113C"/>
    <w:rsid w:val="003C1DCC"/>
    <w:rsid w:val="0041400A"/>
    <w:rsid w:val="004257F8"/>
    <w:rsid w:val="00456159"/>
    <w:rsid w:val="00470811"/>
    <w:rsid w:val="00482D24"/>
    <w:rsid w:val="004966BE"/>
    <w:rsid w:val="004A41D6"/>
    <w:rsid w:val="004A54AD"/>
    <w:rsid w:val="004C08AF"/>
    <w:rsid w:val="004D1124"/>
    <w:rsid w:val="00584BCB"/>
    <w:rsid w:val="005A736A"/>
    <w:rsid w:val="005B070A"/>
    <w:rsid w:val="005D1621"/>
    <w:rsid w:val="005D7FF9"/>
    <w:rsid w:val="005E6540"/>
    <w:rsid w:val="00607D52"/>
    <w:rsid w:val="00693916"/>
    <w:rsid w:val="006A33F4"/>
    <w:rsid w:val="006A672B"/>
    <w:rsid w:val="006E4B69"/>
    <w:rsid w:val="00742CE5"/>
    <w:rsid w:val="00755435"/>
    <w:rsid w:val="00774985"/>
    <w:rsid w:val="007B1509"/>
    <w:rsid w:val="007C0AAA"/>
    <w:rsid w:val="007C79F9"/>
    <w:rsid w:val="007E4BD4"/>
    <w:rsid w:val="007F207C"/>
    <w:rsid w:val="007F7258"/>
    <w:rsid w:val="008031CF"/>
    <w:rsid w:val="00832083"/>
    <w:rsid w:val="00840778"/>
    <w:rsid w:val="00861D7E"/>
    <w:rsid w:val="008A13CF"/>
    <w:rsid w:val="008B79AD"/>
    <w:rsid w:val="008C1B03"/>
    <w:rsid w:val="008C4317"/>
    <w:rsid w:val="009B2197"/>
    <w:rsid w:val="009E0EE8"/>
    <w:rsid w:val="009F2E4B"/>
    <w:rsid w:val="00A14AEF"/>
    <w:rsid w:val="00A26760"/>
    <w:rsid w:val="00A47841"/>
    <w:rsid w:val="00A616EE"/>
    <w:rsid w:val="00A64E5F"/>
    <w:rsid w:val="00AA6CE8"/>
    <w:rsid w:val="00AB0066"/>
    <w:rsid w:val="00AC41D2"/>
    <w:rsid w:val="00AE0893"/>
    <w:rsid w:val="00B1301B"/>
    <w:rsid w:val="00B679B9"/>
    <w:rsid w:val="00B7042A"/>
    <w:rsid w:val="00B76014"/>
    <w:rsid w:val="00B8180C"/>
    <w:rsid w:val="00B95560"/>
    <w:rsid w:val="00BB1EE2"/>
    <w:rsid w:val="00BC4CDB"/>
    <w:rsid w:val="00BD1922"/>
    <w:rsid w:val="00BD6E30"/>
    <w:rsid w:val="00BE45D4"/>
    <w:rsid w:val="00C14DF8"/>
    <w:rsid w:val="00C15B77"/>
    <w:rsid w:val="00C340FC"/>
    <w:rsid w:val="00C400A8"/>
    <w:rsid w:val="00C61976"/>
    <w:rsid w:val="00C75ECE"/>
    <w:rsid w:val="00CC3CC0"/>
    <w:rsid w:val="00D0454E"/>
    <w:rsid w:val="00D11EBE"/>
    <w:rsid w:val="00D12BFA"/>
    <w:rsid w:val="00D16A05"/>
    <w:rsid w:val="00D6059A"/>
    <w:rsid w:val="00D8219C"/>
    <w:rsid w:val="00D83AE2"/>
    <w:rsid w:val="00DB6934"/>
    <w:rsid w:val="00DE0AF4"/>
    <w:rsid w:val="00DE4CB6"/>
    <w:rsid w:val="00E524D2"/>
    <w:rsid w:val="00E819F5"/>
    <w:rsid w:val="00E8598C"/>
    <w:rsid w:val="00E96AF0"/>
    <w:rsid w:val="00EC4FCE"/>
    <w:rsid w:val="00EF00C0"/>
    <w:rsid w:val="00EF0185"/>
    <w:rsid w:val="00F137A4"/>
    <w:rsid w:val="00F166E6"/>
    <w:rsid w:val="00F23765"/>
    <w:rsid w:val="00F51055"/>
    <w:rsid w:val="00F66815"/>
    <w:rsid w:val="00F75481"/>
    <w:rsid w:val="00FA7A29"/>
    <w:rsid w:val="00FB2282"/>
    <w:rsid w:val="00FD6E53"/>
    <w:rsid w:val="00FE42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3EB2"/>
  <w15:docId w15:val="{F9262B92-6A31-4095-8871-02B653C1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D7FF9"/>
  </w:style>
  <w:style w:type="paragraph" w:customStyle="1" w:styleId="p3">
    <w:name w:val="p3"/>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D7FF9"/>
  </w:style>
  <w:style w:type="paragraph" w:customStyle="1" w:styleId="p1">
    <w:name w:val="p1"/>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5D7FF9"/>
  </w:style>
  <w:style w:type="paragraph" w:customStyle="1" w:styleId="p6">
    <w:name w:val="p6"/>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D7FF9"/>
  </w:style>
  <w:style w:type="paragraph" w:customStyle="1" w:styleId="p14">
    <w:name w:val="p14"/>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5D7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7B15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7B15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F66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4518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5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91348">
      <w:bodyDiv w:val="1"/>
      <w:marLeft w:val="0"/>
      <w:marRight w:val="0"/>
      <w:marTop w:val="0"/>
      <w:marBottom w:val="0"/>
      <w:divBdr>
        <w:top w:val="none" w:sz="0" w:space="0" w:color="auto"/>
        <w:left w:val="none" w:sz="0" w:space="0" w:color="auto"/>
        <w:bottom w:val="none" w:sz="0" w:space="0" w:color="auto"/>
        <w:right w:val="none" w:sz="0" w:space="0" w:color="auto"/>
      </w:divBdr>
    </w:div>
    <w:div w:id="145323227">
      <w:bodyDiv w:val="1"/>
      <w:marLeft w:val="0"/>
      <w:marRight w:val="0"/>
      <w:marTop w:val="0"/>
      <w:marBottom w:val="0"/>
      <w:divBdr>
        <w:top w:val="none" w:sz="0" w:space="0" w:color="auto"/>
        <w:left w:val="none" w:sz="0" w:space="0" w:color="auto"/>
        <w:bottom w:val="none" w:sz="0" w:space="0" w:color="auto"/>
        <w:right w:val="none" w:sz="0" w:space="0" w:color="auto"/>
      </w:divBdr>
    </w:div>
    <w:div w:id="281544980">
      <w:bodyDiv w:val="1"/>
      <w:marLeft w:val="0"/>
      <w:marRight w:val="0"/>
      <w:marTop w:val="0"/>
      <w:marBottom w:val="0"/>
      <w:divBdr>
        <w:top w:val="none" w:sz="0" w:space="0" w:color="auto"/>
        <w:left w:val="none" w:sz="0" w:space="0" w:color="auto"/>
        <w:bottom w:val="none" w:sz="0" w:space="0" w:color="auto"/>
        <w:right w:val="none" w:sz="0" w:space="0" w:color="auto"/>
      </w:divBdr>
    </w:div>
    <w:div w:id="286662218">
      <w:bodyDiv w:val="1"/>
      <w:marLeft w:val="0"/>
      <w:marRight w:val="0"/>
      <w:marTop w:val="0"/>
      <w:marBottom w:val="0"/>
      <w:divBdr>
        <w:top w:val="none" w:sz="0" w:space="0" w:color="auto"/>
        <w:left w:val="none" w:sz="0" w:space="0" w:color="auto"/>
        <w:bottom w:val="none" w:sz="0" w:space="0" w:color="auto"/>
        <w:right w:val="none" w:sz="0" w:space="0" w:color="auto"/>
      </w:divBdr>
    </w:div>
    <w:div w:id="605508149">
      <w:bodyDiv w:val="1"/>
      <w:marLeft w:val="0"/>
      <w:marRight w:val="0"/>
      <w:marTop w:val="0"/>
      <w:marBottom w:val="0"/>
      <w:divBdr>
        <w:top w:val="none" w:sz="0" w:space="0" w:color="auto"/>
        <w:left w:val="none" w:sz="0" w:space="0" w:color="auto"/>
        <w:bottom w:val="none" w:sz="0" w:space="0" w:color="auto"/>
        <w:right w:val="none" w:sz="0" w:space="0" w:color="auto"/>
      </w:divBdr>
    </w:div>
    <w:div w:id="1188909231">
      <w:bodyDiv w:val="1"/>
      <w:marLeft w:val="0"/>
      <w:marRight w:val="0"/>
      <w:marTop w:val="0"/>
      <w:marBottom w:val="0"/>
      <w:divBdr>
        <w:top w:val="none" w:sz="0" w:space="0" w:color="auto"/>
        <w:left w:val="none" w:sz="0" w:space="0" w:color="auto"/>
        <w:bottom w:val="none" w:sz="0" w:space="0" w:color="auto"/>
        <w:right w:val="none" w:sz="0" w:space="0" w:color="auto"/>
      </w:divBdr>
    </w:div>
    <w:div w:id="1245186013">
      <w:bodyDiv w:val="1"/>
      <w:marLeft w:val="0"/>
      <w:marRight w:val="0"/>
      <w:marTop w:val="0"/>
      <w:marBottom w:val="0"/>
      <w:divBdr>
        <w:top w:val="none" w:sz="0" w:space="0" w:color="auto"/>
        <w:left w:val="none" w:sz="0" w:space="0" w:color="auto"/>
        <w:bottom w:val="none" w:sz="0" w:space="0" w:color="auto"/>
        <w:right w:val="none" w:sz="0" w:space="0" w:color="auto"/>
      </w:divBdr>
    </w:div>
    <w:div w:id="1521626695">
      <w:bodyDiv w:val="1"/>
      <w:marLeft w:val="0"/>
      <w:marRight w:val="0"/>
      <w:marTop w:val="0"/>
      <w:marBottom w:val="0"/>
      <w:divBdr>
        <w:top w:val="none" w:sz="0" w:space="0" w:color="auto"/>
        <w:left w:val="none" w:sz="0" w:space="0" w:color="auto"/>
        <w:bottom w:val="none" w:sz="0" w:space="0" w:color="auto"/>
        <w:right w:val="none" w:sz="0" w:space="0" w:color="auto"/>
      </w:divBdr>
    </w:div>
    <w:div w:id="1557084217">
      <w:bodyDiv w:val="1"/>
      <w:marLeft w:val="0"/>
      <w:marRight w:val="0"/>
      <w:marTop w:val="0"/>
      <w:marBottom w:val="0"/>
      <w:divBdr>
        <w:top w:val="none" w:sz="0" w:space="0" w:color="auto"/>
        <w:left w:val="none" w:sz="0" w:space="0" w:color="auto"/>
        <w:bottom w:val="none" w:sz="0" w:space="0" w:color="auto"/>
        <w:right w:val="none" w:sz="0" w:space="0" w:color="auto"/>
      </w:divBdr>
    </w:div>
    <w:div w:id="1673677807">
      <w:bodyDiv w:val="1"/>
      <w:marLeft w:val="0"/>
      <w:marRight w:val="0"/>
      <w:marTop w:val="0"/>
      <w:marBottom w:val="0"/>
      <w:divBdr>
        <w:top w:val="none" w:sz="0" w:space="0" w:color="auto"/>
        <w:left w:val="none" w:sz="0" w:space="0" w:color="auto"/>
        <w:bottom w:val="none" w:sz="0" w:space="0" w:color="auto"/>
        <w:right w:val="none" w:sz="0" w:space="0" w:color="auto"/>
      </w:divBdr>
    </w:div>
    <w:div w:id="1753355283">
      <w:bodyDiv w:val="1"/>
      <w:marLeft w:val="0"/>
      <w:marRight w:val="0"/>
      <w:marTop w:val="0"/>
      <w:marBottom w:val="0"/>
      <w:divBdr>
        <w:top w:val="none" w:sz="0" w:space="0" w:color="auto"/>
        <w:left w:val="none" w:sz="0" w:space="0" w:color="auto"/>
        <w:bottom w:val="none" w:sz="0" w:space="0" w:color="auto"/>
        <w:right w:val="none" w:sz="0" w:space="0" w:color="auto"/>
      </w:divBdr>
    </w:div>
    <w:div w:id="1827279730">
      <w:bodyDiv w:val="1"/>
      <w:marLeft w:val="0"/>
      <w:marRight w:val="0"/>
      <w:marTop w:val="0"/>
      <w:marBottom w:val="0"/>
      <w:divBdr>
        <w:top w:val="none" w:sz="0" w:space="0" w:color="auto"/>
        <w:left w:val="none" w:sz="0" w:space="0" w:color="auto"/>
        <w:bottom w:val="none" w:sz="0" w:space="0" w:color="auto"/>
        <w:right w:val="none" w:sz="0" w:space="0" w:color="auto"/>
      </w:divBdr>
    </w:div>
    <w:div w:id="1845590154">
      <w:bodyDiv w:val="1"/>
      <w:marLeft w:val="0"/>
      <w:marRight w:val="0"/>
      <w:marTop w:val="0"/>
      <w:marBottom w:val="0"/>
      <w:divBdr>
        <w:top w:val="none" w:sz="0" w:space="0" w:color="auto"/>
        <w:left w:val="none" w:sz="0" w:space="0" w:color="auto"/>
        <w:bottom w:val="none" w:sz="0" w:space="0" w:color="auto"/>
        <w:right w:val="none" w:sz="0" w:space="0" w:color="auto"/>
      </w:divBdr>
    </w:div>
    <w:div w:id="21311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800FC-798B-4D79-AE8C-68E51D5F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2293</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2022-01-11T07:36:00Z</cp:lastPrinted>
  <dcterms:created xsi:type="dcterms:W3CDTF">2020-11-12T13:55:00Z</dcterms:created>
  <dcterms:modified xsi:type="dcterms:W3CDTF">2022-01-11T07:44:00Z</dcterms:modified>
</cp:coreProperties>
</file>